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063" w:rsidRDefault="00D74063" w:rsidP="002B0857">
      <w:pPr>
        <w:tabs>
          <w:tab w:val="left" w:pos="5224"/>
        </w:tabs>
      </w:pPr>
      <w:bookmarkStart w:id="0" w:name="_GoBack"/>
      <w:bookmarkEnd w:id="0"/>
    </w:p>
    <w:p w:rsidR="00824259" w:rsidRDefault="002B0857" w:rsidP="00074853">
      <w:pPr>
        <w:tabs>
          <w:tab w:val="left" w:pos="5224"/>
        </w:tabs>
        <w:jc w:val="center"/>
        <w:rPr>
          <w:rFonts w:ascii="Arial" w:hAnsi="Arial" w:cs="Arial"/>
          <w:b/>
        </w:rPr>
      </w:pPr>
      <w:r>
        <w:rPr>
          <w:b/>
          <w:bCs/>
        </w:rPr>
        <w:br/>
      </w:r>
      <w:r w:rsidR="00074853" w:rsidRPr="00074853">
        <w:rPr>
          <w:rFonts w:ascii="Arial" w:hAnsi="Arial" w:cs="Arial"/>
          <w:b/>
        </w:rPr>
        <w:t>ESTRATEGIAS DE MERCADEO</w:t>
      </w:r>
    </w:p>
    <w:p w:rsidR="009C2FF0" w:rsidRPr="00074853" w:rsidRDefault="009C2FF0" w:rsidP="00074853">
      <w:pPr>
        <w:tabs>
          <w:tab w:val="left" w:pos="5224"/>
        </w:tabs>
        <w:jc w:val="center"/>
        <w:rPr>
          <w:rFonts w:ascii="Arial" w:hAnsi="Arial" w:cs="Arial"/>
          <w:b/>
        </w:rPr>
      </w:pPr>
    </w:p>
    <w:p w:rsidR="00B86516" w:rsidRDefault="00B86516" w:rsidP="00074853">
      <w:pPr>
        <w:tabs>
          <w:tab w:val="left" w:pos="5224"/>
        </w:tabs>
        <w:jc w:val="both"/>
        <w:rPr>
          <w:rFonts w:ascii="Arial" w:hAnsi="Arial" w:cs="Arial"/>
          <w:sz w:val="24"/>
          <w:szCs w:val="24"/>
        </w:rPr>
      </w:pPr>
      <w:r w:rsidRPr="00B86516">
        <w:rPr>
          <w:rFonts w:ascii="Arial" w:hAnsi="Arial" w:cs="Arial"/>
          <w:sz w:val="24"/>
          <w:szCs w:val="24"/>
        </w:rPr>
        <w:t xml:space="preserve">Por medio de folletos o carteles distribuidos </w:t>
      </w:r>
      <w:r w:rsidR="00074853">
        <w:rPr>
          <w:rFonts w:ascii="Arial" w:hAnsi="Arial" w:cs="Arial"/>
          <w:sz w:val="24"/>
          <w:szCs w:val="24"/>
        </w:rPr>
        <w:t xml:space="preserve">en los puntos de información del Centro de Vacunación Viviana están </w:t>
      </w:r>
      <w:r w:rsidRPr="00B86516">
        <w:rPr>
          <w:rFonts w:ascii="Arial" w:hAnsi="Arial" w:cs="Arial"/>
          <w:sz w:val="24"/>
          <w:szCs w:val="24"/>
        </w:rPr>
        <w:t xml:space="preserve">en lugares visibles para que tengan los usuarios en cuenta el paso a paso para el acceso de los servicios  </w:t>
      </w:r>
    </w:p>
    <w:p w:rsidR="009C2FF0" w:rsidRPr="00B86516" w:rsidRDefault="009C2FF0" w:rsidP="00074853">
      <w:pPr>
        <w:tabs>
          <w:tab w:val="left" w:pos="5224"/>
        </w:tabs>
        <w:jc w:val="both"/>
        <w:rPr>
          <w:rFonts w:ascii="Arial" w:hAnsi="Arial" w:cs="Arial"/>
          <w:sz w:val="24"/>
          <w:szCs w:val="24"/>
        </w:rPr>
      </w:pPr>
    </w:p>
    <w:p w:rsidR="00B86516" w:rsidRDefault="009C2FF0" w:rsidP="00FC5B89">
      <w:pPr>
        <w:tabs>
          <w:tab w:val="left" w:pos="5224"/>
        </w:tabs>
        <w:jc w:val="center"/>
      </w:pPr>
      <w:r>
        <w:t>Volantes que se encuentran en el Centro de Vacunación</w:t>
      </w:r>
    </w:p>
    <w:p w:rsidR="00FC5B89" w:rsidRDefault="009C2FF0" w:rsidP="00FC5B89">
      <w:pPr>
        <w:tabs>
          <w:tab w:val="left" w:pos="5224"/>
        </w:tabs>
        <w:jc w:val="center"/>
      </w:pPr>
      <w:r w:rsidRPr="009C2FF0">
        <w:rPr>
          <w:noProof/>
        </w:rPr>
        <w:drawing>
          <wp:inline distT="0" distB="0" distL="0" distR="0" wp14:anchorId="7C4E79BD" wp14:editId="69A13D72">
            <wp:extent cx="4572638" cy="342947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572638" cy="3429479"/>
                    </a:xfrm>
                    <a:prstGeom prst="rect">
                      <a:avLst/>
                    </a:prstGeom>
                  </pic:spPr>
                </pic:pic>
              </a:graphicData>
            </a:graphic>
          </wp:inline>
        </w:drawing>
      </w:r>
    </w:p>
    <w:p w:rsidR="00A75163" w:rsidRDefault="00A75163" w:rsidP="00FC5B89">
      <w:pPr>
        <w:tabs>
          <w:tab w:val="left" w:pos="5224"/>
        </w:tabs>
        <w:jc w:val="center"/>
      </w:pPr>
    </w:p>
    <w:p w:rsidR="00A75163" w:rsidRDefault="00A75163" w:rsidP="00FC5B89">
      <w:pPr>
        <w:tabs>
          <w:tab w:val="left" w:pos="5224"/>
        </w:tabs>
        <w:jc w:val="center"/>
        <w:rPr>
          <w:b/>
        </w:rPr>
      </w:pPr>
      <w:r w:rsidRPr="00A75163">
        <w:rPr>
          <w:b/>
        </w:rPr>
        <w:t xml:space="preserve">VIDEOS </w:t>
      </w:r>
    </w:p>
    <w:p w:rsidR="00A75163" w:rsidRDefault="00A75163" w:rsidP="00FC5B89">
      <w:pPr>
        <w:tabs>
          <w:tab w:val="left" w:pos="5224"/>
        </w:tabs>
        <w:jc w:val="center"/>
      </w:pPr>
      <w:r>
        <w:rPr>
          <w:b/>
        </w:rPr>
        <w:t xml:space="preserve">VACUNATE PARA PROTEGER A TU BEBE </w:t>
      </w:r>
      <w:hyperlink r:id="rId9" w:history="1">
        <w:r>
          <w:rPr>
            <w:rStyle w:val="Hipervnculo"/>
          </w:rPr>
          <w:t>http://www.youtube.com/watch?v=Zce5SJgGS04</w:t>
        </w:r>
      </w:hyperlink>
    </w:p>
    <w:p w:rsidR="00A75163" w:rsidRDefault="00A75163" w:rsidP="00FC5B89">
      <w:pPr>
        <w:tabs>
          <w:tab w:val="left" w:pos="5224"/>
        </w:tabs>
        <w:jc w:val="center"/>
      </w:pPr>
      <w:r w:rsidRPr="00A75163">
        <w:rPr>
          <w:b/>
        </w:rPr>
        <w:t xml:space="preserve">INMUNIDAD </w:t>
      </w:r>
      <w:hyperlink r:id="rId10" w:history="1">
        <w:r>
          <w:rPr>
            <w:rStyle w:val="Hipervnculo"/>
          </w:rPr>
          <w:t>http://www.youtube.com/watch?v=hW9ar2-BvQs</w:t>
        </w:r>
      </w:hyperlink>
    </w:p>
    <w:p w:rsidR="00A75163" w:rsidRPr="00A75163" w:rsidRDefault="00A75163" w:rsidP="00FC5B89">
      <w:pPr>
        <w:tabs>
          <w:tab w:val="left" w:pos="5224"/>
        </w:tabs>
        <w:jc w:val="center"/>
        <w:rPr>
          <w:b/>
        </w:rPr>
      </w:pPr>
      <w:r w:rsidRPr="00A75163">
        <w:rPr>
          <w:b/>
        </w:rPr>
        <w:t>FOLLETO ADJUNTO.</w:t>
      </w:r>
    </w:p>
    <w:p w:rsidR="00FC5B89" w:rsidRDefault="00FC5B89" w:rsidP="00FC5B89">
      <w:pPr>
        <w:tabs>
          <w:tab w:val="left" w:pos="5224"/>
        </w:tabs>
        <w:jc w:val="center"/>
      </w:pPr>
    </w:p>
    <w:p w:rsidR="00FC5B89" w:rsidRPr="009C2FF0" w:rsidRDefault="009C2FF0" w:rsidP="00134ACC">
      <w:pPr>
        <w:tabs>
          <w:tab w:val="left" w:pos="5224"/>
        </w:tabs>
        <w:spacing w:after="0"/>
        <w:jc w:val="center"/>
        <w:rPr>
          <w:rFonts w:ascii="Arial" w:hAnsi="Arial" w:cs="Arial"/>
          <w:sz w:val="24"/>
          <w:szCs w:val="24"/>
        </w:rPr>
      </w:pPr>
      <w:r w:rsidRPr="009C2FF0">
        <w:rPr>
          <w:rFonts w:ascii="Arial" w:hAnsi="Arial" w:cs="Arial"/>
          <w:sz w:val="24"/>
          <w:szCs w:val="24"/>
        </w:rPr>
        <w:t xml:space="preserve">Basamos nuestras estrategias de mercadeo de acuerdo a las necesidades de la institución de acuerdo a: </w:t>
      </w:r>
    </w:p>
    <w:p w:rsidR="00FC5B89" w:rsidRPr="009C2FF0" w:rsidRDefault="00FC5B89" w:rsidP="00134ACC">
      <w:pPr>
        <w:pStyle w:val="Prrafodelista"/>
        <w:numPr>
          <w:ilvl w:val="0"/>
          <w:numId w:val="2"/>
        </w:numPr>
        <w:tabs>
          <w:tab w:val="left" w:pos="5224"/>
        </w:tabs>
        <w:spacing w:after="0"/>
        <w:jc w:val="both"/>
        <w:rPr>
          <w:rFonts w:ascii="Arial" w:hAnsi="Arial" w:cs="Arial"/>
          <w:sz w:val="24"/>
          <w:szCs w:val="24"/>
          <w:lang w:val="es-ES"/>
        </w:rPr>
      </w:pPr>
      <w:r w:rsidRPr="009C2FF0">
        <w:rPr>
          <w:rFonts w:ascii="Arial" w:hAnsi="Arial" w:cs="Arial"/>
          <w:bCs/>
          <w:sz w:val="24"/>
          <w:szCs w:val="24"/>
        </w:rPr>
        <w:t>Promoción de los servicios  destinados a crear demanda y conservar la existente</w:t>
      </w:r>
      <w:r w:rsidR="009C2FF0">
        <w:rPr>
          <w:rFonts w:ascii="Arial" w:hAnsi="Arial" w:cs="Arial"/>
          <w:bCs/>
          <w:sz w:val="24"/>
          <w:szCs w:val="24"/>
        </w:rPr>
        <w:t>.</w:t>
      </w:r>
    </w:p>
    <w:p w:rsidR="009C2FF0" w:rsidRPr="009C2FF0" w:rsidRDefault="009C2FF0" w:rsidP="00134ACC">
      <w:pPr>
        <w:pStyle w:val="Prrafodelista"/>
        <w:tabs>
          <w:tab w:val="left" w:pos="5224"/>
        </w:tabs>
        <w:spacing w:after="0"/>
        <w:jc w:val="both"/>
        <w:rPr>
          <w:rFonts w:ascii="Arial" w:hAnsi="Arial" w:cs="Arial"/>
          <w:sz w:val="24"/>
          <w:szCs w:val="24"/>
        </w:rPr>
      </w:pPr>
    </w:p>
    <w:p w:rsidR="009C2FF0" w:rsidRPr="00134ACC" w:rsidRDefault="00FC5B89" w:rsidP="00134ACC">
      <w:pPr>
        <w:pStyle w:val="Prrafodelista"/>
        <w:numPr>
          <w:ilvl w:val="0"/>
          <w:numId w:val="2"/>
        </w:numPr>
        <w:tabs>
          <w:tab w:val="left" w:pos="5224"/>
        </w:tabs>
        <w:spacing w:after="0"/>
        <w:jc w:val="both"/>
        <w:rPr>
          <w:rFonts w:ascii="Arial" w:hAnsi="Arial" w:cs="Arial"/>
          <w:bCs/>
          <w:sz w:val="24"/>
          <w:szCs w:val="24"/>
        </w:rPr>
      </w:pPr>
      <w:r w:rsidRPr="009C2FF0">
        <w:rPr>
          <w:rFonts w:ascii="Arial" w:hAnsi="Arial" w:cs="Arial"/>
          <w:bCs/>
          <w:sz w:val="24"/>
          <w:szCs w:val="24"/>
        </w:rPr>
        <w:t xml:space="preserve">Estimular al cliente generando beneficios  que </w:t>
      </w:r>
      <w:r w:rsidR="009C2FF0">
        <w:rPr>
          <w:rFonts w:ascii="Arial" w:hAnsi="Arial" w:cs="Arial"/>
          <w:bCs/>
          <w:sz w:val="24"/>
          <w:szCs w:val="24"/>
        </w:rPr>
        <w:t>mejoren los servicios ofertados.</w:t>
      </w:r>
    </w:p>
    <w:p w:rsidR="009C2FF0" w:rsidRPr="00134ACC" w:rsidRDefault="009C2FF0" w:rsidP="00134ACC">
      <w:pPr>
        <w:pStyle w:val="Prrafodelista"/>
        <w:spacing w:after="0"/>
        <w:rPr>
          <w:rFonts w:ascii="Arial" w:hAnsi="Arial" w:cs="Arial"/>
          <w:bCs/>
          <w:sz w:val="24"/>
          <w:szCs w:val="24"/>
        </w:rPr>
      </w:pPr>
    </w:p>
    <w:p w:rsidR="009C2FF0" w:rsidRPr="009C2FF0" w:rsidRDefault="009C2FF0" w:rsidP="00134ACC">
      <w:pPr>
        <w:pStyle w:val="Prrafodelista"/>
        <w:tabs>
          <w:tab w:val="left" w:pos="5224"/>
        </w:tabs>
        <w:spacing w:after="0"/>
        <w:jc w:val="both"/>
        <w:rPr>
          <w:rFonts w:ascii="Arial" w:hAnsi="Arial" w:cs="Arial"/>
          <w:sz w:val="24"/>
          <w:szCs w:val="24"/>
        </w:rPr>
      </w:pPr>
    </w:p>
    <w:p w:rsidR="00FC5B89" w:rsidRPr="009C2FF0" w:rsidRDefault="00FC5B89" w:rsidP="00134ACC">
      <w:pPr>
        <w:pStyle w:val="Prrafodelista"/>
        <w:numPr>
          <w:ilvl w:val="0"/>
          <w:numId w:val="2"/>
        </w:numPr>
        <w:tabs>
          <w:tab w:val="left" w:pos="5224"/>
        </w:tabs>
        <w:spacing w:after="0"/>
        <w:jc w:val="both"/>
        <w:rPr>
          <w:rFonts w:ascii="Arial" w:hAnsi="Arial" w:cs="Arial"/>
          <w:sz w:val="24"/>
          <w:szCs w:val="24"/>
          <w:lang w:val="es-ES"/>
        </w:rPr>
      </w:pPr>
      <w:r w:rsidRPr="009C2FF0">
        <w:rPr>
          <w:rFonts w:ascii="Arial" w:hAnsi="Arial" w:cs="Arial"/>
          <w:bCs/>
          <w:sz w:val="24"/>
          <w:szCs w:val="24"/>
        </w:rPr>
        <w:t>Implementar medidas de prevención a la salud. Creand</w:t>
      </w:r>
      <w:r w:rsidR="009C2FF0">
        <w:rPr>
          <w:rFonts w:ascii="Arial" w:hAnsi="Arial" w:cs="Arial"/>
          <w:bCs/>
          <w:sz w:val="24"/>
          <w:szCs w:val="24"/>
        </w:rPr>
        <w:t>o servicios para personas sanas.</w:t>
      </w:r>
    </w:p>
    <w:p w:rsidR="009C2FF0" w:rsidRPr="009C2FF0" w:rsidRDefault="009C2FF0" w:rsidP="00134ACC">
      <w:pPr>
        <w:pStyle w:val="Prrafodelista"/>
        <w:tabs>
          <w:tab w:val="left" w:pos="5224"/>
        </w:tabs>
        <w:spacing w:after="0"/>
        <w:jc w:val="both"/>
        <w:rPr>
          <w:rFonts w:ascii="Arial" w:hAnsi="Arial" w:cs="Arial"/>
          <w:sz w:val="24"/>
          <w:szCs w:val="24"/>
        </w:rPr>
      </w:pPr>
    </w:p>
    <w:p w:rsidR="00FC5B89" w:rsidRPr="009C2FF0" w:rsidRDefault="00FC5B89" w:rsidP="00134ACC">
      <w:pPr>
        <w:pStyle w:val="Prrafodelista"/>
        <w:numPr>
          <w:ilvl w:val="0"/>
          <w:numId w:val="2"/>
        </w:numPr>
        <w:tabs>
          <w:tab w:val="left" w:pos="5224"/>
        </w:tabs>
        <w:spacing w:after="0"/>
        <w:jc w:val="both"/>
        <w:rPr>
          <w:rFonts w:ascii="Arial" w:hAnsi="Arial" w:cs="Arial"/>
          <w:sz w:val="24"/>
          <w:szCs w:val="24"/>
        </w:rPr>
      </w:pPr>
      <w:r w:rsidRPr="009C2FF0">
        <w:rPr>
          <w:rFonts w:ascii="Arial" w:hAnsi="Arial" w:cs="Arial"/>
          <w:bCs/>
          <w:sz w:val="24"/>
          <w:szCs w:val="24"/>
        </w:rPr>
        <w:t xml:space="preserve">Emplear la publicidad proactiva en beneficio de mantener, mejorar y ampliar la captación del usuario identificado con las instituciones </w:t>
      </w:r>
    </w:p>
    <w:p w:rsidR="00824259" w:rsidRDefault="00824259" w:rsidP="00134ACC">
      <w:pPr>
        <w:tabs>
          <w:tab w:val="left" w:pos="5224"/>
        </w:tabs>
        <w:spacing w:after="0"/>
      </w:pPr>
    </w:p>
    <w:p w:rsidR="001607DC" w:rsidRDefault="009C2FF0" w:rsidP="009C2FF0">
      <w:pPr>
        <w:tabs>
          <w:tab w:val="left" w:pos="5224"/>
        </w:tabs>
        <w:jc w:val="center"/>
        <w:rPr>
          <w:rFonts w:ascii="Arial" w:hAnsi="Arial" w:cs="Arial"/>
          <w:b/>
        </w:rPr>
      </w:pPr>
      <w:r>
        <w:rPr>
          <w:rFonts w:ascii="Arial" w:hAnsi="Arial" w:cs="Arial"/>
          <w:b/>
        </w:rPr>
        <w:t>TECNICAS DE VENTA</w:t>
      </w:r>
    </w:p>
    <w:p w:rsidR="009C2FF0" w:rsidRPr="00161CAE" w:rsidRDefault="0006664E" w:rsidP="009C2FF0">
      <w:pPr>
        <w:tabs>
          <w:tab w:val="left" w:pos="5224"/>
        </w:tabs>
        <w:rPr>
          <w:rFonts w:ascii="Arial" w:hAnsi="Arial" w:cs="Arial"/>
          <w:b/>
          <w:lang w:val="es-ES"/>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6007A370" wp14:editId="2015E059">
                <wp:simplePos x="0" y="0"/>
                <wp:positionH relativeFrom="column">
                  <wp:posOffset>5344</wp:posOffset>
                </wp:positionH>
                <wp:positionV relativeFrom="paragraph">
                  <wp:posOffset>208292</wp:posOffset>
                </wp:positionV>
                <wp:extent cx="6228271" cy="3985404"/>
                <wp:effectExtent l="57150" t="38100" r="77470" b="91440"/>
                <wp:wrapNone/>
                <wp:docPr id="2" name="2 Rectángulo"/>
                <wp:cNvGraphicFramePr/>
                <a:graphic xmlns:a="http://schemas.openxmlformats.org/drawingml/2006/main">
                  <a:graphicData uri="http://schemas.microsoft.com/office/word/2010/wordprocessingShape">
                    <wps:wsp>
                      <wps:cNvSpPr/>
                      <wps:spPr>
                        <a:xfrm>
                          <a:off x="0" y="0"/>
                          <a:ext cx="6228271" cy="3985404"/>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A040AA" w:rsidRPr="00D93FEA" w:rsidRDefault="00A040AA" w:rsidP="00A040AA">
                            <w:pPr>
                              <w:rPr>
                                <w:b/>
                                <w:i/>
                              </w:rPr>
                            </w:pPr>
                            <w:r w:rsidRPr="00D93FEA">
                              <w:rPr>
                                <w:b/>
                                <w:i/>
                              </w:rPr>
                              <w:t>GRAN CAMPAÑA DE VACUNACION EN EL BARRIO CASTILLA:</w:t>
                            </w:r>
                          </w:p>
                          <w:p w:rsidR="00A040AA" w:rsidRPr="00D93FEA" w:rsidRDefault="00A040AA" w:rsidP="00D93FEA">
                            <w:pPr>
                              <w:spacing w:after="0"/>
                              <w:jc w:val="center"/>
                              <w:rPr>
                                <w:b/>
                                <w:i/>
                              </w:rPr>
                            </w:pPr>
                            <w:r w:rsidRPr="00D93FEA">
                              <w:rPr>
                                <w:b/>
                                <w:i/>
                              </w:rPr>
                              <w:t>ANIMATE Y TRAE  A TU  HIJO DE 7 A 10 AÑOS VACUNAS DE:</w:t>
                            </w:r>
                          </w:p>
                          <w:p w:rsidR="00A040AA" w:rsidRDefault="00A040AA" w:rsidP="00D93FEA">
                            <w:pPr>
                              <w:spacing w:after="0"/>
                            </w:pPr>
                          </w:p>
                          <w:p w:rsidR="00A040AA" w:rsidRPr="00D93FEA" w:rsidRDefault="00D93FEA" w:rsidP="00161CAE">
                            <w:pPr>
                              <w:spacing w:after="0"/>
                              <w:rPr>
                                <w:b/>
                              </w:rPr>
                            </w:pPr>
                            <w:r w:rsidRPr="00D93FEA">
                              <w:rPr>
                                <w:b/>
                              </w:rPr>
                              <w:t>POLIO</w:t>
                            </w:r>
                          </w:p>
                          <w:p w:rsidR="00D93FEA" w:rsidRPr="00D93FEA" w:rsidRDefault="00D93FEA" w:rsidP="00161CAE">
                            <w:pPr>
                              <w:spacing w:after="0"/>
                              <w:rPr>
                                <w:b/>
                              </w:rPr>
                            </w:pPr>
                            <w:r w:rsidRPr="00D93FEA">
                              <w:rPr>
                                <w:b/>
                              </w:rPr>
                              <w:t>HEPATITIS B</w:t>
                            </w:r>
                            <w:r w:rsidR="00161CAE">
                              <w:rPr>
                                <w:b/>
                              </w:rPr>
                              <w:t xml:space="preserve"> 10%</w:t>
                            </w:r>
                          </w:p>
                          <w:p w:rsidR="00D93FEA" w:rsidRPr="00D93FEA" w:rsidRDefault="00D93FEA" w:rsidP="00161CAE">
                            <w:pPr>
                              <w:spacing w:after="0"/>
                              <w:rPr>
                                <w:b/>
                              </w:rPr>
                            </w:pPr>
                            <w:r w:rsidRPr="00D93FEA">
                              <w:rPr>
                                <w:b/>
                              </w:rPr>
                              <w:t>SARAMPION,</w:t>
                            </w:r>
                            <w:r>
                              <w:rPr>
                                <w:b/>
                              </w:rPr>
                              <w:t xml:space="preserve"> </w:t>
                            </w:r>
                            <w:r w:rsidR="00F5400E">
                              <w:rPr>
                                <w:b/>
                              </w:rPr>
                              <w:t>PAPERAS RUBE</w:t>
                            </w:r>
                            <w:r w:rsidRPr="00D93FEA">
                              <w:rPr>
                                <w:b/>
                              </w:rPr>
                              <w:t xml:space="preserve">OLA </w:t>
                            </w:r>
                            <w:r w:rsidR="00161CAE">
                              <w:rPr>
                                <w:b/>
                              </w:rPr>
                              <w:t xml:space="preserve"> 20%</w:t>
                            </w:r>
                          </w:p>
                          <w:p w:rsidR="00D93FEA" w:rsidRDefault="00D93FEA" w:rsidP="00161CAE">
                            <w:pPr>
                              <w:spacing w:after="0" w:line="360" w:lineRule="auto"/>
                              <w:rPr>
                                <w:b/>
                              </w:rPr>
                            </w:pPr>
                            <w:r w:rsidRPr="00D93FEA">
                              <w:rPr>
                                <w:b/>
                              </w:rPr>
                              <w:t>NEUMOCOCO</w:t>
                            </w:r>
                            <w:r>
                              <w:rPr>
                                <w:b/>
                              </w:rPr>
                              <w:t xml:space="preserve"> 50% </w:t>
                            </w:r>
                          </w:p>
                          <w:p w:rsidR="00161CAE" w:rsidRDefault="00161CAE" w:rsidP="00161CAE">
                            <w:pPr>
                              <w:spacing w:after="0" w:line="360" w:lineRule="auto"/>
                              <w:rPr>
                                <w:b/>
                              </w:rPr>
                            </w:pPr>
                            <w:r>
                              <w:rPr>
                                <w:b/>
                              </w:rPr>
                              <w:t xml:space="preserve">PAPILOMA HUMANO </w:t>
                            </w:r>
                          </w:p>
                          <w:p w:rsidR="00D93FEA" w:rsidRDefault="00D93FEA" w:rsidP="00D93FEA">
                            <w:pPr>
                              <w:spacing w:after="0"/>
                              <w:rPr>
                                <w:b/>
                              </w:rPr>
                            </w:pPr>
                          </w:p>
                          <w:p w:rsidR="00D93FEA" w:rsidRDefault="00D93FEA" w:rsidP="00D93FEA">
                            <w:pPr>
                              <w:spacing w:after="0"/>
                              <w:rPr>
                                <w:b/>
                              </w:rPr>
                            </w:pPr>
                            <w:r>
                              <w:rPr>
                                <w:b/>
                              </w:rPr>
                              <w:t xml:space="preserve">MODO DE </w:t>
                            </w:r>
                            <w:proofErr w:type="gramStart"/>
                            <w:r>
                              <w:rPr>
                                <w:b/>
                              </w:rPr>
                              <w:t>PAGO :</w:t>
                            </w:r>
                            <w:proofErr w:type="gramEnd"/>
                            <w:r>
                              <w:rPr>
                                <w:b/>
                              </w:rPr>
                              <w:t xml:space="preserve"> </w:t>
                            </w:r>
                          </w:p>
                          <w:p w:rsidR="00D93FEA" w:rsidRDefault="00161CAE" w:rsidP="0006664E">
                            <w:pPr>
                              <w:rPr>
                                <w:b/>
                              </w:rPr>
                            </w:pPr>
                            <w:r>
                              <w:rPr>
                                <w:b/>
                              </w:rPr>
                              <w:t>CON LAS VACUNAS  QU TENGAN EL 50%  PAGA  HOY LA MITAD Y  MENSUAL  CUOTAS</w:t>
                            </w:r>
                            <w:r w:rsidR="0006664E">
                              <w:rPr>
                                <w:b/>
                              </w:rPr>
                              <w:t xml:space="preserve"> DE $30.000</w:t>
                            </w:r>
                          </w:p>
                          <w:p w:rsidR="0006664E" w:rsidRDefault="0006664E" w:rsidP="0006664E">
                            <w:pPr>
                              <w:spacing w:after="0"/>
                              <w:rPr>
                                <w:b/>
                              </w:rPr>
                            </w:pPr>
                            <w:r>
                              <w:rPr>
                                <w:b/>
                              </w:rPr>
                              <w:t xml:space="preserve">RECIBIMOS TARJETAS DE CREDITO </w:t>
                            </w:r>
                          </w:p>
                          <w:p w:rsidR="0006664E" w:rsidRDefault="0006664E" w:rsidP="0006664E">
                            <w:pPr>
                              <w:spacing w:after="0"/>
                              <w:rPr>
                                <w:b/>
                              </w:rPr>
                            </w:pPr>
                            <w:r>
                              <w:rPr>
                                <w:b/>
                              </w:rPr>
                              <w:t xml:space="preserve">BONOS </w:t>
                            </w:r>
                          </w:p>
                          <w:p w:rsidR="0006664E" w:rsidRDefault="0006664E" w:rsidP="0006664E">
                            <w:pPr>
                              <w:spacing w:after="0"/>
                              <w:rPr>
                                <w:b/>
                              </w:rPr>
                            </w:pPr>
                            <w:r>
                              <w:rPr>
                                <w:b/>
                              </w:rPr>
                              <w:t xml:space="preserve">TARJETAS CODENSA </w:t>
                            </w:r>
                          </w:p>
                          <w:p w:rsidR="0006664E" w:rsidRDefault="0006664E" w:rsidP="0006664E">
                            <w:pPr>
                              <w:rPr>
                                <w:b/>
                              </w:rPr>
                            </w:pPr>
                          </w:p>
                          <w:p w:rsidR="0006664E" w:rsidRDefault="0006664E" w:rsidP="0006664E">
                            <w:pPr>
                              <w:rPr>
                                <w:b/>
                              </w:rPr>
                            </w:pPr>
                          </w:p>
                          <w:p w:rsidR="00161CAE" w:rsidRDefault="00161CAE" w:rsidP="00D93FEA">
                            <w:pPr>
                              <w:spacing w:after="0"/>
                              <w:rPr>
                                <w:b/>
                              </w:rPr>
                            </w:pPr>
                          </w:p>
                          <w:p w:rsidR="00D93FEA" w:rsidRDefault="00D93FEA" w:rsidP="00D93FEA">
                            <w:pPr>
                              <w:spacing w:after="0"/>
                              <w:rPr>
                                <w:b/>
                              </w:rPr>
                            </w:pPr>
                          </w:p>
                          <w:p w:rsidR="00D93FEA" w:rsidRPr="00D93FEA" w:rsidRDefault="00D93FEA" w:rsidP="00D93FEA">
                            <w:pPr>
                              <w:spacing w:after="0"/>
                              <w:rPr>
                                <w:b/>
                              </w:rPr>
                            </w:pPr>
                          </w:p>
                          <w:p w:rsidR="00A040AA" w:rsidRPr="00D93FEA" w:rsidRDefault="00A040AA" w:rsidP="00D93FEA">
                            <w:pPr>
                              <w:spacing w:after="0"/>
                              <w:rPr>
                                <w:b/>
                              </w:rPr>
                            </w:pPr>
                          </w:p>
                          <w:p w:rsidR="00A040AA" w:rsidRDefault="00A040AA" w:rsidP="00A040AA">
                            <w:r>
                              <w:t xml:space="preserve"> </w:t>
                            </w:r>
                          </w:p>
                          <w:p w:rsidR="00A040AA" w:rsidRDefault="00A040AA" w:rsidP="00A040AA"/>
                          <w:p w:rsidR="00A040AA" w:rsidRDefault="00A040AA" w:rsidP="00A040AA"/>
                          <w:p w:rsidR="00A040AA" w:rsidRDefault="00A040AA" w:rsidP="00A040AA"/>
                          <w:p w:rsidR="00A040AA" w:rsidRDefault="00A040AA" w:rsidP="00A040AA"/>
                          <w:p w:rsidR="00A040AA" w:rsidRDefault="00A040AA" w:rsidP="00A040AA"/>
                          <w:p w:rsidR="00A040AA" w:rsidRDefault="00A040AA" w:rsidP="00A040AA"/>
                          <w:p w:rsidR="00A040AA" w:rsidRDefault="00A040AA" w:rsidP="00A040A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 Rectángulo" o:spid="_x0000_s1026" style="position:absolute;margin-left:.4pt;margin-top:16.4pt;width:490.4pt;height:3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" fillcolor="#bfb1d0 [1623]" strokecolor="#795d9b [3047]">
                <v:fill color2="#ece7f1 [503]" rotate="t" angle="180" colors="0 #c9b5e8;22938f #d9cbee;1 #f0eaf9" focus="100%" type="gradient"/>
                <v:shadow on="t" color="black" opacity="24903f" origin=",.5" offset="0,.55556mm"/>
                <v:textbox>
                  <w:txbxContent>
                    <w:p w:rsidR="00A040AA" w:rsidRPr="00D93FEA" w:rsidRDefault="00A040AA" w:rsidP="00A040AA">
                      <w:pPr>
                        <w:rPr>
                          <w:b/>
                          <w:i/>
                        </w:rPr>
                      </w:pPr>
                      <w:r w:rsidRPr="00D93FEA">
                        <w:rPr>
                          <w:b/>
                          <w:i/>
                        </w:rPr>
                        <w:t>GRAN CAMPAÑA DE VACUNACION EN EL BARRIO CASTILLA:</w:t>
                      </w:r>
                    </w:p>
                    <w:p w:rsidR="00A040AA" w:rsidRPr="00D93FEA" w:rsidRDefault="00A040AA" w:rsidP="00D93FEA">
                      <w:pPr>
                        <w:spacing w:after="0"/>
                        <w:jc w:val="center"/>
                        <w:rPr>
                          <w:b/>
                          <w:i/>
                        </w:rPr>
                      </w:pPr>
                      <w:r w:rsidRPr="00D93FEA">
                        <w:rPr>
                          <w:b/>
                          <w:i/>
                        </w:rPr>
                        <w:t>ANIMATE Y TRAE  A TU  HIJO DE 7 A 10 AÑOS VACUNAS DE:</w:t>
                      </w:r>
                    </w:p>
                    <w:p w:rsidR="00A040AA" w:rsidRDefault="00A040AA" w:rsidP="00D93FEA">
                      <w:pPr>
                        <w:spacing w:after="0"/>
                      </w:pPr>
                    </w:p>
                    <w:p w:rsidR="00A040AA" w:rsidRPr="00D93FEA" w:rsidRDefault="00D93FEA" w:rsidP="00161CAE">
                      <w:pPr>
                        <w:spacing w:after="0"/>
                        <w:rPr>
                          <w:b/>
                        </w:rPr>
                      </w:pPr>
                      <w:r w:rsidRPr="00D93FEA">
                        <w:rPr>
                          <w:b/>
                        </w:rPr>
                        <w:t>POLIO</w:t>
                      </w:r>
                    </w:p>
                    <w:p w:rsidR="00D93FEA" w:rsidRPr="00D93FEA" w:rsidRDefault="00D93FEA" w:rsidP="00161CAE">
                      <w:pPr>
                        <w:spacing w:after="0"/>
                        <w:rPr>
                          <w:b/>
                        </w:rPr>
                      </w:pPr>
                      <w:r w:rsidRPr="00D93FEA">
                        <w:rPr>
                          <w:b/>
                        </w:rPr>
                        <w:t>HEPATITIS B</w:t>
                      </w:r>
                      <w:r w:rsidR="00161CAE">
                        <w:rPr>
                          <w:b/>
                        </w:rPr>
                        <w:t xml:space="preserve"> 10%</w:t>
                      </w:r>
                    </w:p>
                    <w:p w:rsidR="00D93FEA" w:rsidRPr="00D93FEA" w:rsidRDefault="00D93FEA" w:rsidP="00161CAE">
                      <w:pPr>
                        <w:spacing w:after="0"/>
                        <w:rPr>
                          <w:b/>
                        </w:rPr>
                      </w:pPr>
                      <w:r w:rsidRPr="00D93FEA">
                        <w:rPr>
                          <w:b/>
                        </w:rPr>
                        <w:t>SARAMPION,</w:t>
                      </w:r>
                      <w:r>
                        <w:rPr>
                          <w:b/>
                        </w:rPr>
                        <w:t xml:space="preserve"> </w:t>
                      </w:r>
                      <w:r w:rsidR="00F5400E">
                        <w:rPr>
                          <w:b/>
                        </w:rPr>
                        <w:t>PAPERAS RUBE</w:t>
                      </w:r>
                      <w:r w:rsidRPr="00D93FEA">
                        <w:rPr>
                          <w:b/>
                        </w:rPr>
                        <w:t xml:space="preserve">OLA </w:t>
                      </w:r>
                      <w:r w:rsidR="00161CAE">
                        <w:rPr>
                          <w:b/>
                        </w:rPr>
                        <w:t xml:space="preserve"> 20%</w:t>
                      </w:r>
                    </w:p>
                    <w:p w:rsidR="00D93FEA" w:rsidRDefault="00D93FEA" w:rsidP="00161CAE">
                      <w:pPr>
                        <w:spacing w:after="0" w:line="360" w:lineRule="auto"/>
                        <w:rPr>
                          <w:b/>
                        </w:rPr>
                      </w:pPr>
                      <w:r w:rsidRPr="00D93FEA">
                        <w:rPr>
                          <w:b/>
                        </w:rPr>
                        <w:t>NEUMOCOCO</w:t>
                      </w:r>
                      <w:r>
                        <w:rPr>
                          <w:b/>
                        </w:rPr>
                        <w:t xml:space="preserve"> 50% </w:t>
                      </w:r>
                    </w:p>
                    <w:p w:rsidR="00161CAE" w:rsidRDefault="00161CAE" w:rsidP="00161CAE">
                      <w:pPr>
                        <w:spacing w:after="0" w:line="360" w:lineRule="auto"/>
                        <w:rPr>
                          <w:b/>
                        </w:rPr>
                      </w:pPr>
                      <w:r>
                        <w:rPr>
                          <w:b/>
                        </w:rPr>
                        <w:t xml:space="preserve">PAPILOMA HUMANO </w:t>
                      </w:r>
                    </w:p>
                    <w:p w:rsidR="00D93FEA" w:rsidRDefault="00D93FEA" w:rsidP="00D93FEA">
                      <w:pPr>
                        <w:spacing w:after="0"/>
                        <w:rPr>
                          <w:b/>
                        </w:rPr>
                      </w:pPr>
                    </w:p>
                    <w:p w:rsidR="00D93FEA" w:rsidRDefault="00D93FEA" w:rsidP="00D93FEA">
                      <w:pPr>
                        <w:spacing w:after="0"/>
                        <w:rPr>
                          <w:b/>
                        </w:rPr>
                      </w:pPr>
                      <w:r>
                        <w:rPr>
                          <w:b/>
                        </w:rPr>
                        <w:t xml:space="preserve">MODO DE </w:t>
                      </w:r>
                      <w:proofErr w:type="gramStart"/>
                      <w:r>
                        <w:rPr>
                          <w:b/>
                        </w:rPr>
                        <w:t>PAGO :</w:t>
                      </w:r>
                      <w:proofErr w:type="gramEnd"/>
                      <w:r>
                        <w:rPr>
                          <w:b/>
                        </w:rPr>
                        <w:t xml:space="preserve"> </w:t>
                      </w:r>
                    </w:p>
                    <w:p w:rsidR="00D93FEA" w:rsidRDefault="00161CAE" w:rsidP="0006664E">
                      <w:pPr>
                        <w:rPr>
                          <w:b/>
                        </w:rPr>
                      </w:pPr>
                      <w:r>
                        <w:rPr>
                          <w:b/>
                        </w:rPr>
                        <w:t>CON LAS VACUNAS  QU TENGAN EL 50%  PAGA  HOY LA MITAD Y  MENSUAL  CUOTAS</w:t>
                      </w:r>
                      <w:r w:rsidR="0006664E">
                        <w:rPr>
                          <w:b/>
                        </w:rPr>
                        <w:t xml:space="preserve"> DE $30.000</w:t>
                      </w:r>
                    </w:p>
                    <w:p w:rsidR="0006664E" w:rsidRDefault="0006664E" w:rsidP="0006664E">
                      <w:pPr>
                        <w:spacing w:after="0"/>
                        <w:rPr>
                          <w:b/>
                        </w:rPr>
                      </w:pPr>
                      <w:r>
                        <w:rPr>
                          <w:b/>
                        </w:rPr>
                        <w:t xml:space="preserve">RECIBIMOS TARJETAS DE CREDITO </w:t>
                      </w:r>
                    </w:p>
                    <w:p w:rsidR="0006664E" w:rsidRDefault="0006664E" w:rsidP="0006664E">
                      <w:pPr>
                        <w:spacing w:after="0"/>
                        <w:rPr>
                          <w:b/>
                        </w:rPr>
                      </w:pPr>
                      <w:r>
                        <w:rPr>
                          <w:b/>
                        </w:rPr>
                        <w:t xml:space="preserve">BONOS </w:t>
                      </w:r>
                    </w:p>
                    <w:p w:rsidR="0006664E" w:rsidRDefault="0006664E" w:rsidP="0006664E">
                      <w:pPr>
                        <w:spacing w:after="0"/>
                        <w:rPr>
                          <w:b/>
                        </w:rPr>
                      </w:pPr>
                      <w:r>
                        <w:rPr>
                          <w:b/>
                        </w:rPr>
                        <w:t xml:space="preserve">TARJETAS CODENSA </w:t>
                      </w:r>
                    </w:p>
                    <w:p w:rsidR="0006664E" w:rsidRDefault="0006664E" w:rsidP="0006664E">
                      <w:pPr>
                        <w:rPr>
                          <w:b/>
                        </w:rPr>
                      </w:pPr>
                    </w:p>
                    <w:p w:rsidR="0006664E" w:rsidRDefault="0006664E" w:rsidP="0006664E">
                      <w:pPr>
                        <w:rPr>
                          <w:b/>
                        </w:rPr>
                      </w:pPr>
                    </w:p>
                    <w:p w:rsidR="00161CAE" w:rsidRDefault="00161CAE" w:rsidP="00D93FEA">
                      <w:pPr>
                        <w:spacing w:after="0"/>
                        <w:rPr>
                          <w:b/>
                        </w:rPr>
                      </w:pPr>
                    </w:p>
                    <w:p w:rsidR="00D93FEA" w:rsidRDefault="00D93FEA" w:rsidP="00D93FEA">
                      <w:pPr>
                        <w:spacing w:after="0"/>
                        <w:rPr>
                          <w:b/>
                        </w:rPr>
                      </w:pPr>
                    </w:p>
                    <w:p w:rsidR="00D93FEA" w:rsidRPr="00D93FEA" w:rsidRDefault="00D93FEA" w:rsidP="00D93FEA">
                      <w:pPr>
                        <w:spacing w:after="0"/>
                        <w:rPr>
                          <w:b/>
                        </w:rPr>
                      </w:pPr>
                    </w:p>
                    <w:p w:rsidR="00A040AA" w:rsidRPr="00D93FEA" w:rsidRDefault="00A040AA" w:rsidP="00D93FEA">
                      <w:pPr>
                        <w:spacing w:after="0"/>
                        <w:rPr>
                          <w:b/>
                        </w:rPr>
                      </w:pPr>
                    </w:p>
                    <w:p w:rsidR="00A040AA" w:rsidRDefault="00A040AA" w:rsidP="00A040AA">
                      <w:r>
                        <w:t xml:space="preserve"> </w:t>
                      </w:r>
                    </w:p>
                    <w:p w:rsidR="00A040AA" w:rsidRDefault="00A040AA" w:rsidP="00A040AA"/>
                    <w:p w:rsidR="00A040AA" w:rsidRDefault="00A040AA" w:rsidP="00A040AA"/>
                    <w:p w:rsidR="00A040AA" w:rsidRDefault="00A040AA" w:rsidP="00A040AA"/>
                    <w:p w:rsidR="00A040AA" w:rsidRDefault="00A040AA" w:rsidP="00A040AA"/>
                    <w:p w:rsidR="00A040AA" w:rsidRDefault="00A040AA" w:rsidP="00A040AA"/>
                    <w:p w:rsidR="00A040AA" w:rsidRDefault="00A040AA" w:rsidP="00A040AA"/>
                    <w:p w:rsidR="00A040AA" w:rsidRDefault="00A040AA" w:rsidP="00A040AA"/>
                  </w:txbxContent>
                </v:textbox>
              </v:rect>
            </w:pict>
          </mc:Fallback>
        </mc:AlternateContent>
      </w:r>
      <w:r w:rsidR="009C2FF0">
        <w:rPr>
          <w:rFonts w:ascii="Arial" w:hAnsi="Arial" w:cs="Arial"/>
          <w:b/>
        </w:rPr>
        <w:t xml:space="preserve">PREVENTA </w:t>
      </w:r>
      <w:r w:rsidR="009C2FF0">
        <w:rPr>
          <w:rFonts w:ascii="Arial" w:hAnsi="Arial" w:cs="Arial"/>
          <w:sz w:val="24"/>
          <w:szCs w:val="24"/>
        </w:rPr>
        <w:t xml:space="preserve"> </w:t>
      </w:r>
    </w:p>
    <w:p w:rsidR="00BD5156" w:rsidRDefault="00BD5156" w:rsidP="00D22D35">
      <w:pPr>
        <w:tabs>
          <w:tab w:val="left" w:pos="5224"/>
        </w:tabs>
        <w:spacing w:after="0"/>
        <w:jc w:val="both"/>
        <w:rPr>
          <w:rFonts w:ascii="Arial" w:hAnsi="Arial" w:cs="Arial"/>
          <w:sz w:val="24"/>
          <w:szCs w:val="24"/>
        </w:rPr>
      </w:pPr>
    </w:p>
    <w:p w:rsidR="00A040AA" w:rsidRDefault="00A040AA" w:rsidP="00D22D35">
      <w:pPr>
        <w:tabs>
          <w:tab w:val="left" w:pos="5224"/>
        </w:tabs>
        <w:spacing w:after="0"/>
        <w:jc w:val="both"/>
        <w:rPr>
          <w:rFonts w:ascii="Arial" w:hAnsi="Arial" w:cs="Arial"/>
          <w:sz w:val="24"/>
          <w:szCs w:val="24"/>
        </w:rPr>
      </w:pPr>
    </w:p>
    <w:p w:rsidR="00A040AA" w:rsidRDefault="00A040AA" w:rsidP="00D22D35">
      <w:pPr>
        <w:tabs>
          <w:tab w:val="left" w:pos="5224"/>
        </w:tabs>
        <w:spacing w:after="0"/>
        <w:jc w:val="both"/>
        <w:rPr>
          <w:rFonts w:ascii="Arial" w:hAnsi="Arial" w:cs="Arial"/>
          <w:sz w:val="24"/>
          <w:szCs w:val="24"/>
        </w:rPr>
      </w:pPr>
    </w:p>
    <w:p w:rsidR="00A040AA" w:rsidRDefault="00A040AA" w:rsidP="00D22D35">
      <w:pPr>
        <w:tabs>
          <w:tab w:val="left" w:pos="5224"/>
        </w:tabs>
        <w:spacing w:after="0"/>
        <w:jc w:val="both"/>
        <w:rPr>
          <w:rFonts w:ascii="Arial" w:hAnsi="Arial" w:cs="Arial"/>
          <w:sz w:val="24"/>
          <w:szCs w:val="24"/>
        </w:rPr>
      </w:pPr>
    </w:p>
    <w:p w:rsidR="00A040AA" w:rsidRDefault="00D93FEA" w:rsidP="00D22D35">
      <w:pPr>
        <w:tabs>
          <w:tab w:val="left" w:pos="5224"/>
        </w:tabs>
        <w:spacing w:after="0"/>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simplePos x="0" y="0"/>
                <wp:positionH relativeFrom="column">
                  <wp:posOffset>3602559</wp:posOffset>
                </wp:positionH>
                <wp:positionV relativeFrom="paragraph">
                  <wp:posOffset>118889</wp:posOffset>
                </wp:positionV>
                <wp:extent cx="1621766" cy="672860"/>
                <wp:effectExtent l="76200" t="57150" r="74295" b="89535"/>
                <wp:wrapNone/>
                <wp:docPr id="3" name="3 Elipse"/>
                <wp:cNvGraphicFramePr/>
                <a:graphic xmlns:a="http://schemas.openxmlformats.org/drawingml/2006/main">
                  <a:graphicData uri="http://schemas.microsoft.com/office/word/2010/wordprocessingShape">
                    <wps:wsp>
                      <wps:cNvSpPr/>
                      <wps:spPr>
                        <a:xfrm>
                          <a:off x="0" y="0"/>
                          <a:ext cx="1621766" cy="672860"/>
                        </a:xfrm>
                        <a:prstGeom prst="ellipse">
                          <a:avLst/>
                        </a:prstGeom>
                      </wps:spPr>
                      <wps:style>
                        <a:lnRef idx="3">
                          <a:schemeClr val="lt1"/>
                        </a:lnRef>
                        <a:fillRef idx="1">
                          <a:schemeClr val="accent4"/>
                        </a:fillRef>
                        <a:effectRef idx="1">
                          <a:schemeClr val="accent4"/>
                        </a:effectRef>
                        <a:fontRef idx="minor">
                          <a:schemeClr val="lt1"/>
                        </a:fontRef>
                      </wps:style>
                      <wps:txbx>
                        <w:txbxContent>
                          <w:p w:rsidR="00D93FEA" w:rsidRPr="00D93FEA" w:rsidRDefault="00D93FEA" w:rsidP="00D93FEA">
                            <w:pPr>
                              <w:jc w:val="center"/>
                              <w:rPr>
                                <w:b/>
                              </w:rPr>
                            </w:pPr>
                            <w:r w:rsidRPr="00D93FEA">
                              <w:rPr>
                                <w:b/>
                              </w:rPr>
                              <w:t>NO LO DEJES PASAR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3 Elipse" o:spid="_x0000_s1027" style="position:absolute;left:0;text-align:left;margin-left:283.65pt;margin-top:9.35pt;width:127.7pt;height:5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" fillcolor="#8064a2 [3207]" strokecolor="white [3201]" strokeweight="3pt">
                <v:shadow on="t" color="black" opacity="24903f" origin=",.5" offset="0,.55556mm"/>
                <v:textbox>
                  <w:txbxContent>
                    <w:p w:rsidR="00D93FEA" w:rsidRPr="00D93FEA" w:rsidRDefault="00D93FEA" w:rsidP="00D93FEA">
                      <w:pPr>
                        <w:jc w:val="center"/>
                        <w:rPr>
                          <w:b/>
                        </w:rPr>
                      </w:pPr>
                      <w:r w:rsidRPr="00D93FEA">
                        <w:rPr>
                          <w:b/>
                        </w:rPr>
                        <w:t>NO LO DEJES PASAR</w:t>
                      </w:r>
                    </w:p>
                  </w:txbxContent>
                </v:textbox>
              </v:oval>
            </w:pict>
          </mc:Fallback>
        </mc:AlternateContent>
      </w:r>
    </w:p>
    <w:p w:rsidR="00A040AA" w:rsidRDefault="00A040AA" w:rsidP="00D22D35">
      <w:pPr>
        <w:tabs>
          <w:tab w:val="left" w:pos="5224"/>
        </w:tabs>
        <w:spacing w:after="0"/>
        <w:jc w:val="both"/>
        <w:rPr>
          <w:rFonts w:ascii="Arial" w:hAnsi="Arial" w:cs="Arial"/>
          <w:sz w:val="24"/>
          <w:szCs w:val="24"/>
        </w:rPr>
      </w:pPr>
    </w:p>
    <w:p w:rsidR="00A040AA" w:rsidRDefault="00A040AA" w:rsidP="00D22D35">
      <w:pPr>
        <w:tabs>
          <w:tab w:val="left" w:pos="5224"/>
        </w:tabs>
        <w:spacing w:after="0"/>
        <w:jc w:val="both"/>
        <w:rPr>
          <w:rFonts w:ascii="Arial" w:hAnsi="Arial" w:cs="Arial"/>
          <w:sz w:val="24"/>
          <w:szCs w:val="24"/>
        </w:rPr>
      </w:pPr>
    </w:p>
    <w:p w:rsidR="00A040AA" w:rsidRDefault="00A040AA" w:rsidP="00D22D35">
      <w:pPr>
        <w:tabs>
          <w:tab w:val="left" w:pos="5224"/>
        </w:tabs>
        <w:spacing w:after="0"/>
        <w:jc w:val="both"/>
        <w:rPr>
          <w:rFonts w:ascii="Arial" w:hAnsi="Arial" w:cs="Arial"/>
          <w:sz w:val="24"/>
          <w:szCs w:val="24"/>
        </w:rPr>
      </w:pPr>
    </w:p>
    <w:p w:rsidR="00A040AA" w:rsidRDefault="00A040AA" w:rsidP="00D22D35">
      <w:pPr>
        <w:tabs>
          <w:tab w:val="left" w:pos="5224"/>
        </w:tabs>
        <w:spacing w:after="0"/>
        <w:jc w:val="both"/>
        <w:rPr>
          <w:rFonts w:ascii="Arial" w:hAnsi="Arial" w:cs="Arial"/>
          <w:sz w:val="24"/>
          <w:szCs w:val="24"/>
        </w:rPr>
      </w:pPr>
    </w:p>
    <w:p w:rsidR="00A040AA" w:rsidRDefault="00A040AA" w:rsidP="00D22D35">
      <w:pPr>
        <w:tabs>
          <w:tab w:val="left" w:pos="5224"/>
        </w:tabs>
        <w:spacing w:after="0"/>
        <w:jc w:val="both"/>
        <w:rPr>
          <w:rFonts w:ascii="Arial" w:hAnsi="Arial" w:cs="Arial"/>
          <w:sz w:val="24"/>
          <w:szCs w:val="24"/>
        </w:rPr>
      </w:pPr>
    </w:p>
    <w:p w:rsidR="00A040AA" w:rsidRDefault="00A040AA" w:rsidP="00D22D35">
      <w:pPr>
        <w:tabs>
          <w:tab w:val="left" w:pos="5224"/>
        </w:tabs>
        <w:spacing w:after="0"/>
        <w:jc w:val="both"/>
        <w:rPr>
          <w:rFonts w:ascii="Arial" w:hAnsi="Arial" w:cs="Arial"/>
          <w:sz w:val="24"/>
          <w:szCs w:val="24"/>
        </w:rPr>
      </w:pPr>
    </w:p>
    <w:p w:rsidR="00A040AA" w:rsidRDefault="00392DD1" w:rsidP="00D22D35">
      <w:pPr>
        <w:tabs>
          <w:tab w:val="left" w:pos="5224"/>
        </w:tabs>
        <w:spacing w:after="0"/>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2336" behindDoc="0" locked="0" layoutInCell="1" allowOverlap="1" wp14:anchorId="4EC7D60D" wp14:editId="636B999F">
                <wp:simplePos x="0" y="0"/>
                <wp:positionH relativeFrom="column">
                  <wp:posOffset>3679825</wp:posOffset>
                </wp:positionH>
                <wp:positionV relativeFrom="paragraph">
                  <wp:posOffset>172720</wp:posOffset>
                </wp:positionV>
                <wp:extent cx="2363470" cy="1431290"/>
                <wp:effectExtent l="0" t="0" r="17780" b="16510"/>
                <wp:wrapNone/>
                <wp:docPr id="9" name="9 Rectángulo redondeado"/>
                <wp:cNvGraphicFramePr/>
                <a:graphic xmlns:a="http://schemas.openxmlformats.org/drawingml/2006/main">
                  <a:graphicData uri="http://schemas.microsoft.com/office/word/2010/wordprocessingShape">
                    <wps:wsp>
                      <wps:cNvSpPr/>
                      <wps:spPr>
                        <a:xfrm>
                          <a:off x="0" y="0"/>
                          <a:ext cx="2363470" cy="143129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392DD1" w:rsidRDefault="00392DD1" w:rsidP="00392DD1">
                            <w:pPr>
                              <w:jc w:val="center"/>
                            </w:pPr>
                            <w:r w:rsidRPr="00392DD1">
                              <w:rPr>
                                <w:noProof/>
                              </w:rPr>
                              <w:drawing>
                                <wp:inline distT="0" distB="0" distL="0" distR="0" wp14:anchorId="7BC1E26F" wp14:editId="5818B21C">
                                  <wp:extent cx="2043430" cy="1532019"/>
                                  <wp:effectExtent l="0" t="0" r="0" b="0"/>
                                  <wp:docPr id="11" name="Imagen 11" descr="http://www.icbf.gov.co/portal/page/portal/Descargas1/Prensa1/Boletines2008/Viva%20con%20Bienestar%20-%20Vacun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icbf.gov.co/portal/page/portal/Descargas1/Prensa1/Boletines2008/Viva%20con%20Bienestar%20-%20Vacunac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3430" cy="153201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9 Rectángulo redondeado" o:spid="_x0000_s1028" style="position:absolute;left:0;text-align:left;margin-left:289.75pt;margin-top:13.6pt;width:186.1pt;height:11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" fillcolor="white [3201]" strokecolor="#f79646 [3209]" strokeweight="2pt">
                <v:textbox>
                  <w:txbxContent>
                    <w:p w:rsidR="00392DD1" w:rsidRDefault="00392DD1" w:rsidP="00392DD1">
                      <w:pPr>
                        <w:jc w:val="center"/>
                      </w:pPr>
                      <w:r w:rsidRPr="00392DD1">
                        <w:drawing>
                          <wp:inline distT="0" distB="0" distL="0" distR="0" wp14:anchorId="7BC1E26F" wp14:editId="5818B21C">
                            <wp:extent cx="2043430" cy="1532019"/>
                            <wp:effectExtent l="0" t="0" r="0" b="0"/>
                            <wp:docPr id="11" name="Imagen 11" descr="http://www.icbf.gov.co/portal/page/portal/Descargas1/Prensa1/Boletines2008/Viva%20con%20Bienestar%20-%20Vacun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icbf.gov.co/portal/page/portal/Descargas1/Prensa1/Boletines2008/Viva%20con%20Bienestar%20-%20Vacunacio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3430" cy="1532019"/>
                                    </a:xfrm>
                                    <a:prstGeom prst="rect">
                                      <a:avLst/>
                                    </a:prstGeom>
                                    <a:noFill/>
                                    <a:ln>
                                      <a:noFill/>
                                    </a:ln>
                                  </pic:spPr>
                                </pic:pic>
                              </a:graphicData>
                            </a:graphic>
                          </wp:inline>
                        </w:drawing>
                      </w:r>
                    </w:p>
                  </w:txbxContent>
                </v:textbox>
              </v:roundrect>
            </w:pict>
          </mc:Fallback>
        </mc:AlternateContent>
      </w:r>
    </w:p>
    <w:p w:rsidR="00A040AA" w:rsidRDefault="00A040AA" w:rsidP="00D22D35">
      <w:pPr>
        <w:tabs>
          <w:tab w:val="left" w:pos="5224"/>
        </w:tabs>
        <w:spacing w:after="0"/>
        <w:jc w:val="both"/>
        <w:rPr>
          <w:rFonts w:ascii="Arial" w:hAnsi="Arial" w:cs="Arial"/>
          <w:sz w:val="24"/>
          <w:szCs w:val="24"/>
        </w:rPr>
      </w:pPr>
    </w:p>
    <w:p w:rsidR="00A040AA" w:rsidRDefault="00A040AA" w:rsidP="00D22D35">
      <w:pPr>
        <w:tabs>
          <w:tab w:val="left" w:pos="5224"/>
        </w:tabs>
        <w:spacing w:after="0"/>
        <w:jc w:val="both"/>
        <w:rPr>
          <w:rFonts w:ascii="Arial" w:hAnsi="Arial" w:cs="Arial"/>
          <w:sz w:val="24"/>
          <w:szCs w:val="24"/>
        </w:rPr>
      </w:pPr>
    </w:p>
    <w:p w:rsidR="00A040AA" w:rsidRPr="001607DC" w:rsidRDefault="00A040AA" w:rsidP="00D22D35">
      <w:pPr>
        <w:tabs>
          <w:tab w:val="left" w:pos="5224"/>
        </w:tabs>
        <w:spacing w:after="0"/>
        <w:jc w:val="both"/>
        <w:rPr>
          <w:rFonts w:ascii="Arial" w:hAnsi="Arial" w:cs="Arial"/>
          <w:sz w:val="24"/>
          <w:szCs w:val="24"/>
        </w:rPr>
      </w:pPr>
    </w:p>
    <w:p w:rsidR="00134ACC" w:rsidRDefault="0006664E" w:rsidP="00134ACC">
      <w:pPr>
        <w:tabs>
          <w:tab w:val="left" w:pos="5224"/>
        </w:tabs>
        <w:ind w:left="360"/>
        <w:jc w:val="both"/>
        <w:rPr>
          <w:rFonts w:ascii="Arial" w:hAnsi="Arial" w:cs="Arial"/>
          <w:bCs/>
          <w:sz w:val="24"/>
          <w:szCs w:val="24"/>
        </w:rPr>
      </w:pPr>
      <w:r w:rsidRPr="00134ACC">
        <w:rPr>
          <w:rFonts w:ascii="Arial" w:hAnsi="Arial" w:cs="Arial"/>
          <w:b/>
          <w:sz w:val="24"/>
          <w:szCs w:val="24"/>
        </w:rPr>
        <w:t xml:space="preserve"> </w:t>
      </w:r>
    </w:p>
    <w:p w:rsidR="00134ACC" w:rsidRDefault="00134ACC" w:rsidP="00134ACC">
      <w:pPr>
        <w:rPr>
          <w:rFonts w:ascii="Arial" w:hAnsi="Arial" w:cs="Arial"/>
          <w:sz w:val="24"/>
          <w:szCs w:val="24"/>
        </w:rPr>
      </w:pPr>
    </w:p>
    <w:p w:rsidR="0006664E" w:rsidRDefault="0006664E"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E91D9D" w:rsidP="00134ACC">
      <w:pPr>
        <w:rPr>
          <w:rFonts w:ascii="Arial" w:hAnsi="Arial" w:cs="Arial"/>
          <w:sz w:val="24"/>
          <w:szCs w:val="24"/>
        </w:rPr>
      </w:pPr>
      <w:r>
        <w:rPr>
          <w:rFonts w:ascii="Arial" w:hAnsi="Arial" w:cs="Arial"/>
          <w:b/>
          <w:noProof/>
          <w:sz w:val="24"/>
          <w:szCs w:val="24"/>
        </w:rPr>
        <w:lastRenderedPageBreak/>
        <mc:AlternateContent>
          <mc:Choice Requires="wps">
            <w:drawing>
              <wp:anchor distT="0" distB="0" distL="114300" distR="114300" simplePos="0" relativeHeight="251661312" behindDoc="0" locked="0" layoutInCell="1" allowOverlap="1" wp14:anchorId="2643D58B" wp14:editId="13640E4A">
                <wp:simplePos x="0" y="0"/>
                <wp:positionH relativeFrom="column">
                  <wp:posOffset>315895</wp:posOffset>
                </wp:positionH>
                <wp:positionV relativeFrom="paragraph">
                  <wp:posOffset>297828</wp:posOffset>
                </wp:positionV>
                <wp:extent cx="5528945" cy="8936966"/>
                <wp:effectExtent l="57150" t="38100" r="71755" b="93345"/>
                <wp:wrapNone/>
                <wp:docPr id="4" name="4 Rectángulo redondeado"/>
                <wp:cNvGraphicFramePr/>
                <a:graphic xmlns:a="http://schemas.openxmlformats.org/drawingml/2006/main">
                  <a:graphicData uri="http://schemas.microsoft.com/office/word/2010/wordprocessingShape">
                    <wps:wsp>
                      <wps:cNvSpPr/>
                      <wps:spPr>
                        <a:xfrm>
                          <a:off x="0" y="0"/>
                          <a:ext cx="5528945" cy="8936966"/>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E91D9D" w:rsidRDefault="00E91D9D" w:rsidP="00134ACC">
                            <w:pPr>
                              <w:tabs>
                                <w:tab w:val="left" w:pos="5224"/>
                              </w:tabs>
                              <w:rPr>
                                <w:b/>
                                <w:sz w:val="36"/>
                                <w:szCs w:val="36"/>
                              </w:rPr>
                            </w:pPr>
                          </w:p>
                          <w:p w:rsidR="00134ACC" w:rsidRPr="00E91D9D" w:rsidRDefault="00134ACC" w:rsidP="00134ACC">
                            <w:pPr>
                              <w:tabs>
                                <w:tab w:val="left" w:pos="5224"/>
                              </w:tabs>
                              <w:rPr>
                                <w:b/>
                                <w:sz w:val="28"/>
                                <w:szCs w:val="28"/>
                              </w:rPr>
                            </w:pPr>
                            <w:r w:rsidRPr="00E91D9D">
                              <w:rPr>
                                <w:b/>
                                <w:sz w:val="28"/>
                                <w:szCs w:val="28"/>
                              </w:rPr>
                              <w:t xml:space="preserve">CAMPAÑA IPS VACUNACION </w:t>
                            </w:r>
                          </w:p>
                          <w:p w:rsidR="00134ACC" w:rsidRDefault="00134ACC" w:rsidP="00134ACC">
                            <w:pPr>
                              <w:tabs>
                                <w:tab w:val="left" w:pos="5224"/>
                              </w:tabs>
                              <w:rPr>
                                <w:rFonts w:ascii="Arial" w:hAnsi="Arial" w:cs="Arial"/>
                                <w:b/>
                                <w:sz w:val="20"/>
                                <w:szCs w:val="20"/>
                              </w:rPr>
                            </w:pPr>
                            <w:r w:rsidRPr="00E91D9D">
                              <w:rPr>
                                <w:rFonts w:ascii="Arial" w:hAnsi="Arial" w:cs="Arial"/>
                                <w:b/>
                                <w:sz w:val="20"/>
                                <w:szCs w:val="20"/>
                              </w:rPr>
                              <w:t xml:space="preserve">Los primeros años de la vida de un niño son decisivos para el desarrollo de su vida como adulto, por eso es muy importante que se le proteja de aquellas enfermedades que pueden causarle trastornos físicos y en ocasiones la muerte. Hay que prevenir las posibles enfermedades mediante la vacunación mediante la vacunación, que actúa aumentando las defensas del organismo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top w:w="90" w:type="dxa"/>
                                <w:left w:w="90" w:type="dxa"/>
                                <w:bottom w:w="90" w:type="dxa"/>
                                <w:right w:w="90" w:type="dxa"/>
                              </w:tblCellMar>
                              <w:tblLook w:val="04A0" w:firstRow="1" w:lastRow="0" w:firstColumn="1" w:lastColumn="0" w:noHBand="0" w:noVBand="1"/>
                            </w:tblPr>
                            <w:tblGrid>
                              <w:gridCol w:w="1633"/>
                              <w:gridCol w:w="2956"/>
                              <w:gridCol w:w="3189"/>
                            </w:tblGrid>
                            <w:tr w:rsidR="00E91D9D" w:rsidRPr="00E91D9D" w:rsidTr="00E91D9D">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FFFFD0"/>
                                  <w:vAlign w:val="center"/>
                                  <w:hideMark/>
                                </w:tcPr>
                                <w:p w:rsidR="00E91D9D" w:rsidRPr="00E91D9D" w:rsidRDefault="00E91D9D" w:rsidP="00E91D9D">
                                  <w:pPr>
                                    <w:spacing w:after="0" w:line="240" w:lineRule="auto"/>
                                    <w:jc w:val="center"/>
                                    <w:rPr>
                                      <w:rFonts w:ascii="Verdana" w:eastAsia="Times New Roman" w:hAnsi="Verdana" w:cs="Times New Roman"/>
                                      <w:b/>
                                      <w:bCs/>
                                      <w:sz w:val="24"/>
                                      <w:szCs w:val="24"/>
                                    </w:rPr>
                                  </w:pPr>
                                  <w:r w:rsidRPr="00E91D9D">
                                    <w:rPr>
                                      <w:rFonts w:ascii="Verdana" w:eastAsia="Times New Roman" w:hAnsi="Verdana" w:cs="Times New Roman"/>
                                      <w:b/>
                                      <w:bCs/>
                                      <w:sz w:val="18"/>
                                      <w:szCs w:val="18"/>
                                    </w:rPr>
                                    <w:t>Enfermedad</w:t>
                                  </w:r>
                                </w:p>
                              </w:tc>
                              <w:tc>
                                <w:tcPr>
                                  <w:tcW w:w="1900" w:type="pct"/>
                                  <w:tcBorders>
                                    <w:top w:val="outset" w:sz="6" w:space="0" w:color="auto"/>
                                    <w:left w:val="outset" w:sz="6" w:space="0" w:color="auto"/>
                                    <w:bottom w:val="outset" w:sz="6" w:space="0" w:color="auto"/>
                                    <w:right w:val="outset" w:sz="6" w:space="0" w:color="auto"/>
                                  </w:tcBorders>
                                  <w:shd w:val="clear" w:color="auto" w:fill="FFFFD0"/>
                                  <w:vAlign w:val="center"/>
                                  <w:hideMark/>
                                </w:tcPr>
                                <w:p w:rsidR="00E91D9D" w:rsidRPr="00E91D9D" w:rsidRDefault="00E91D9D" w:rsidP="00E91D9D">
                                  <w:pPr>
                                    <w:spacing w:after="0" w:line="240" w:lineRule="auto"/>
                                    <w:jc w:val="center"/>
                                    <w:rPr>
                                      <w:rFonts w:ascii="Verdana" w:eastAsia="Times New Roman" w:hAnsi="Verdana" w:cs="Times New Roman"/>
                                      <w:b/>
                                      <w:bCs/>
                                      <w:sz w:val="24"/>
                                      <w:szCs w:val="24"/>
                                    </w:rPr>
                                  </w:pPr>
                                  <w:r w:rsidRPr="00E91D9D">
                                    <w:rPr>
                                      <w:rFonts w:ascii="Verdana" w:eastAsia="Times New Roman" w:hAnsi="Verdana" w:cs="Times New Roman"/>
                                      <w:b/>
                                      <w:bCs/>
                                      <w:sz w:val="18"/>
                                      <w:szCs w:val="18"/>
                                    </w:rPr>
                                    <w:t>Síntomas</w:t>
                                  </w:r>
                                </w:p>
                              </w:tc>
                              <w:tc>
                                <w:tcPr>
                                  <w:tcW w:w="2050" w:type="pct"/>
                                  <w:tcBorders>
                                    <w:top w:val="outset" w:sz="6" w:space="0" w:color="auto"/>
                                    <w:left w:val="outset" w:sz="6" w:space="0" w:color="auto"/>
                                    <w:bottom w:val="outset" w:sz="6" w:space="0" w:color="auto"/>
                                    <w:right w:val="outset" w:sz="6" w:space="0" w:color="auto"/>
                                  </w:tcBorders>
                                  <w:shd w:val="clear" w:color="auto" w:fill="FFFFD0"/>
                                  <w:vAlign w:val="center"/>
                                  <w:hideMark/>
                                </w:tcPr>
                                <w:p w:rsidR="00E91D9D" w:rsidRPr="00E91D9D" w:rsidRDefault="00E91D9D" w:rsidP="00E91D9D">
                                  <w:pPr>
                                    <w:spacing w:after="0" w:line="240" w:lineRule="auto"/>
                                    <w:jc w:val="center"/>
                                    <w:rPr>
                                      <w:rFonts w:ascii="Verdana" w:eastAsia="Times New Roman" w:hAnsi="Verdana" w:cs="Times New Roman"/>
                                      <w:b/>
                                      <w:bCs/>
                                      <w:sz w:val="24"/>
                                      <w:szCs w:val="24"/>
                                    </w:rPr>
                                  </w:pPr>
                                  <w:r w:rsidRPr="00E91D9D">
                                    <w:rPr>
                                      <w:rFonts w:ascii="Verdana" w:eastAsia="Times New Roman" w:hAnsi="Verdana" w:cs="Times New Roman"/>
                                      <w:b/>
                                      <w:bCs/>
                                      <w:sz w:val="18"/>
                                      <w:szCs w:val="18"/>
                                    </w:rPr>
                                    <w:t>Complicaciones</w:t>
                                  </w:r>
                                </w:p>
                              </w:tc>
                            </w:tr>
                            <w:tr w:rsidR="00E91D9D" w:rsidRPr="00E91D9D" w:rsidTr="00E91D9D">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Verdana" w:eastAsia="Times New Roman" w:hAnsi="Verdana" w:cs="Times New Roman"/>
                                      <w:b/>
                                      <w:bCs/>
                                      <w:sz w:val="18"/>
                                      <w:szCs w:val="18"/>
                                    </w:rPr>
                                    <w:t>Difteria</w:t>
                                  </w:r>
                                </w:p>
                              </w:tc>
                              <w:tc>
                                <w:tcPr>
                                  <w:tcW w:w="1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Arial" w:eastAsia="Times New Roman" w:hAnsi="Arial" w:cs="Arial"/>
                                      <w:sz w:val="20"/>
                                      <w:szCs w:val="20"/>
                                    </w:rPr>
                                    <w:t>Fiebre, escalofríos, dolor de garganta, malestar general</w:t>
                                  </w:r>
                                </w:p>
                              </w:tc>
                              <w:tc>
                                <w:tcPr>
                                  <w:tcW w:w="2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Arial" w:eastAsia="Times New Roman" w:hAnsi="Arial" w:cs="Arial"/>
                                      <w:sz w:val="20"/>
                                      <w:szCs w:val="20"/>
                                    </w:rPr>
                                    <w:t>Dificultades respiratorias graves, insuficiencia cardiaca, parálisis nerviosa</w:t>
                                  </w:r>
                                </w:p>
                              </w:tc>
                            </w:tr>
                            <w:tr w:rsidR="00E91D9D" w:rsidRPr="00E91D9D" w:rsidTr="00E91D9D">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Verdana" w:eastAsia="Times New Roman" w:hAnsi="Verdana" w:cs="Times New Roman"/>
                                      <w:b/>
                                      <w:bCs/>
                                      <w:sz w:val="18"/>
                                      <w:szCs w:val="18"/>
                                    </w:rPr>
                                    <w:t>Tétanos</w:t>
                                  </w:r>
                                </w:p>
                              </w:tc>
                              <w:tc>
                                <w:tcPr>
                                  <w:tcW w:w="1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Arial" w:eastAsia="Times New Roman" w:hAnsi="Arial" w:cs="Arial"/>
                                      <w:sz w:val="20"/>
                                      <w:szCs w:val="20"/>
                                    </w:rPr>
                                    <w:t>Dolor de cabeza, espasmos musculares especialmente en la mandíbula y el abdomen</w:t>
                                  </w:r>
                                </w:p>
                              </w:tc>
                              <w:tc>
                                <w:tcPr>
                                  <w:tcW w:w="2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Arial" w:eastAsia="Times New Roman" w:hAnsi="Arial" w:cs="Arial"/>
                                      <w:sz w:val="20"/>
                                      <w:szCs w:val="20"/>
                                    </w:rPr>
                                    <w:t>Grave afección del sistema nervioso central con posibilidad de asfixia y muerte</w:t>
                                  </w:r>
                                </w:p>
                              </w:tc>
                            </w:tr>
                            <w:tr w:rsidR="00E91D9D" w:rsidRPr="00E91D9D" w:rsidTr="00E91D9D">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Verdana" w:eastAsia="Times New Roman" w:hAnsi="Verdana" w:cs="Times New Roman"/>
                                      <w:b/>
                                      <w:bCs/>
                                      <w:sz w:val="18"/>
                                      <w:szCs w:val="18"/>
                                    </w:rPr>
                                    <w:t>Tos ferina</w:t>
                                  </w:r>
                                </w:p>
                              </w:tc>
                              <w:tc>
                                <w:tcPr>
                                  <w:tcW w:w="1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Arial" w:eastAsia="Times New Roman" w:hAnsi="Arial" w:cs="Arial"/>
                                      <w:sz w:val="20"/>
                                      <w:szCs w:val="20"/>
                                    </w:rPr>
                                    <w:t>Tos violenta en accesos, seguida de un pito persistente durante semanas</w:t>
                                  </w:r>
                                </w:p>
                              </w:tc>
                              <w:tc>
                                <w:tcPr>
                                  <w:tcW w:w="2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Arial" w:eastAsia="Times New Roman" w:hAnsi="Arial" w:cs="Arial"/>
                                      <w:sz w:val="20"/>
                                      <w:szCs w:val="20"/>
                                    </w:rPr>
                                    <w:t>Puede desembocar en neumonía (pulmonía) especialmente en niños menores de un año</w:t>
                                  </w:r>
                                </w:p>
                              </w:tc>
                            </w:tr>
                            <w:tr w:rsidR="00E91D9D" w:rsidRPr="00E91D9D" w:rsidTr="00E91D9D">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Verdana" w:eastAsia="Times New Roman" w:hAnsi="Verdana" w:cs="Times New Roman"/>
                                      <w:b/>
                                      <w:bCs/>
                                      <w:sz w:val="18"/>
                                      <w:szCs w:val="18"/>
                                    </w:rPr>
                                    <w:t>Poliomielitis</w:t>
                                  </w:r>
                                </w:p>
                              </w:tc>
                              <w:tc>
                                <w:tcPr>
                                  <w:tcW w:w="1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Arial" w:eastAsia="Times New Roman" w:hAnsi="Arial" w:cs="Arial"/>
                                      <w:sz w:val="20"/>
                                      <w:szCs w:val="20"/>
                                    </w:rPr>
                                    <w:t>Fiebre, dolor de cabeza y dolor de garganta. Si es la forma paralítica, produce rigidez en la nuca y la espalda, debilidad muscular y fuertes dolores</w:t>
                                  </w:r>
                                </w:p>
                              </w:tc>
                              <w:tc>
                                <w:tcPr>
                                  <w:tcW w:w="2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Arial" w:eastAsia="Times New Roman" w:hAnsi="Arial" w:cs="Arial"/>
                                      <w:sz w:val="20"/>
                                      <w:szCs w:val="20"/>
                                    </w:rPr>
                                    <w:t>En casos graves, puede provocar parálisis permanente, e incluso la muerte</w:t>
                                  </w:r>
                                </w:p>
                              </w:tc>
                            </w:tr>
                            <w:tr w:rsidR="00E91D9D" w:rsidRPr="00E91D9D" w:rsidTr="00E91D9D">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Verdana" w:eastAsia="Times New Roman" w:hAnsi="Verdana" w:cs="Times New Roman"/>
                                      <w:b/>
                                      <w:bCs/>
                                      <w:sz w:val="18"/>
                                      <w:szCs w:val="18"/>
                                    </w:rPr>
                                    <w:t>Sarampión</w:t>
                                  </w:r>
                                </w:p>
                              </w:tc>
                              <w:tc>
                                <w:tcPr>
                                  <w:tcW w:w="1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Arial" w:eastAsia="Times New Roman" w:hAnsi="Arial" w:cs="Arial"/>
                                      <w:sz w:val="20"/>
                                      <w:szCs w:val="20"/>
                                    </w:rPr>
                                    <w:t>Fiebre, tos, conjuntivitis y exantema (erupción cutánea)</w:t>
                                  </w:r>
                                </w:p>
                              </w:tc>
                              <w:tc>
                                <w:tcPr>
                                  <w:tcW w:w="2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Arial" w:eastAsia="Times New Roman" w:hAnsi="Arial" w:cs="Arial"/>
                                      <w:sz w:val="20"/>
                                      <w:szCs w:val="20"/>
                                    </w:rPr>
                                    <w:t>Otitis, neumonía (pulmonía) y lesiones cerebrales (encefalitis)</w:t>
                                  </w:r>
                                </w:p>
                              </w:tc>
                            </w:tr>
                            <w:tr w:rsidR="00E91D9D" w:rsidRPr="00E91D9D" w:rsidTr="00E91D9D">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Verdana" w:eastAsia="Times New Roman" w:hAnsi="Verdana" w:cs="Times New Roman"/>
                                      <w:b/>
                                      <w:bCs/>
                                      <w:sz w:val="18"/>
                                      <w:szCs w:val="18"/>
                                    </w:rPr>
                                    <w:t>Rubéola</w:t>
                                  </w:r>
                                </w:p>
                              </w:tc>
                              <w:tc>
                                <w:tcPr>
                                  <w:tcW w:w="1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Arial" w:eastAsia="Times New Roman" w:hAnsi="Arial" w:cs="Arial"/>
                                      <w:sz w:val="20"/>
                                      <w:szCs w:val="20"/>
                                    </w:rPr>
                                    <w:t>Fiebre poco alta, inflamación de los ganglios y exantema (erupción cutánea)</w:t>
                                  </w:r>
                                </w:p>
                              </w:tc>
                              <w:tc>
                                <w:tcPr>
                                  <w:tcW w:w="2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Arial" w:eastAsia="Times New Roman" w:hAnsi="Arial" w:cs="Arial"/>
                                      <w:sz w:val="20"/>
                                      <w:szCs w:val="20"/>
                                    </w:rPr>
                                    <w:t>En mujeres embarazadas, puede causar graves malformaciones en el feto</w:t>
                                  </w:r>
                                </w:p>
                              </w:tc>
                            </w:tr>
                            <w:tr w:rsidR="00E91D9D" w:rsidRPr="00E91D9D" w:rsidTr="00E91D9D">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Verdana" w:eastAsia="Times New Roman" w:hAnsi="Verdana" w:cs="Times New Roman"/>
                                      <w:b/>
                                      <w:bCs/>
                                      <w:sz w:val="18"/>
                                      <w:szCs w:val="18"/>
                                    </w:rPr>
                                    <w:t>Parotiditis (Paperas)</w:t>
                                  </w:r>
                                </w:p>
                              </w:tc>
                              <w:tc>
                                <w:tcPr>
                                  <w:tcW w:w="1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Arial" w:eastAsia="Times New Roman" w:hAnsi="Arial" w:cs="Arial"/>
                                      <w:sz w:val="20"/>
                                      <w:szCs w:val="20"/>
                                    </w:rPr>
                                    <w:t>Dolor e inflamación de la parte final de la mandíbula</w:t>
                                  </w:r>
                                </w:p>
                              </w:tc>
                              <w:tc>
                                <w:tcPr>
                                  <w:tcW w:w="2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Arial" w:eastAsia="Times New Roman" w:hAnsi="Arial" w:cs="Arial"/>
                                      <w:sz w:val="20"/>
                                      <w:szCs w:val="20"/>
                                    </w:rPr>
                                    <w:t>En adolescentes y adultos puede provocar afecciones del sistema nervioso e inflamación de testículos, ovarios o páncreas.</w:t>
                                  </w:r>
                                </w:p>
                              </w:tc>
                            </w:tr>
                            <w:tr w:rsidR="00E91D9D" w:rsidRPr="00E91D9D" w:rsidTr="00E91D9D">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Verdana" w:eastAsia="Times New Roman" w:hAnsi="Verdana" w:cs="Times New Roman"/>
                                      <w:b/>
                                      <w:bCs/>
                                      <w:sz w:val="18"/>
                                      <w:szCs w:val="18"/>
                                    </w:rPr>
                                    <w:t>Hepatitis por Virus B</w:t>
                                  </w:r>
                                </w:p>
                              </w:tc>
                              <w:tc>
                                <w:tcPr>
                                  <w:tcW w:w="1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Arial" w:eastAsia="Times New Roman" w:hAnsi="Arial" w:cs="Arial"/>
                                      <w:sz w:val="20"/>
                                      <w:szCs w:val="20"/>
                                    </w:rPr>
                                    <w:t>Fatiga excesiva, orina oscura y heces claras, en algunos casos ictericia (coloración amarillenta de la piel)</w:t>
                                  </w:r>
                                </w:p>
                              </w:tc>
                              <w:tc>
                                <w:tcPr>
                                  <w:tcW w:w="2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Arial" w:eastAsia="Times New Roman" w:hAnsi="Arial" w:cs="Arial"/>
                                      <w:sz w:val="20"/>
                                      <w:szCs w:val="20"/>
                                    </w:rPr>
                                    <w:t>En casos graves puede producir una hepatitis fulminante. A largo plazo también puede producir cirrosis hepática y/o cáncer de hígado.</w:t>
                                  </w:r>
                                </w:p>
                              </w:tc>
                            </w:tr>
                          </w:tbl>
                          <w:p w:rsidR="00E91D9D" w:rsidRPr="00E91D9D" w:rsidRDefault="00E91D9D" w:rsidP="00134ACC">
                            <w:pPr>
                              <w:tabs>
                                <w:tab w:val="left" w:pos="5224"/>
                              </w:tabs>
                              <w:rPr>
                                <w:rFonts w:ascii="Arial" w:hAnsi="Arial" w:cs="Arial"/>
                                <w:b/>
                                <w:sz w:val="20"/>
                                <w:szCs w:val="20"/>
                              </w:rPr>
                            </w:pPr>
                            <w:r w:rsidRPr="00E91D9D">
                              <w:rPr>
                                <w:rFonts w:ascii="Arial" w:hAnsi="Arial" w:cs="Arial"/>
                                <w:bCs/>
                                <w:sz w:val="24"/>
                                <w:szCs w:val="24"/>
                              </w:rPr>
                              <w:t>Si observa alguno de estos síntomas en su hijo o bien aún no ha estado vacunado contra estas enfermedades, consulte con su pediatra o médico de cabecera</w:t>
                            </w:r>
                            <w:r>
                              <w:rPr>
                                <w:rFonts w:ascii="Verdana" w:hAnsi="Verdana"/>
                                <w:color w:val="000000"/>
                                <w:sz w:val="18"/>
                                <w:szCs w:val="18"/>
                                <w:shd w:val="clear" w:color="auto" w:fill="FFFFFF"/>
                              </w:rPr>
                              <w:t>.</w:t>
                            </w:r>
                          </w:p>
                          <w:p w:rsidR="00134ACC" w:rsidRDefault="00134ACC" w:rsidP="00134AC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4 Rectángulo redondeado" o:spid="_x0000_s1029" style="position:absolute;margin-left:24.85pt;margin-top:23.45pt;width:435.35pt;height:70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" fillcolor="#dfa7a6 [1621]" strokecolor="#bc4542 [3045]">
                <v:fill color2="#f5e4e4 [501]" rotate="t" angle="180" colors="0 #ffa2a1;22938f #ffbebd;1 #ffe5e5" focus="100%" type="gradient"/>
                <v:shadow on="t" color="black" opacity="24903f" origin=",.5" offset="0,.55556mm"/>
                <v:textbox>
                  <w:txbxContent>
                    <w:p w:rsidR="00E91D9D" w:rsidRDefault="00E91D9D" w:rsidP="00134ACC">
                      <w:pPr>
                        <w:tabs>
                          <w:tab w:val="left" w:pos="5224"/>
                        </w:tabs>
                        <w:rPr>
                          <w:b/>
                          <w:sz w:val="36"/>
                          <w:szCs w:val="36"/>
                        </w:rPr>
                      </w:pPr>
                    </w:p>
                    <w:p w:rsidR="00134ACC" w:rsidRPr="00E91D9D" w:rsidRDefault="00134ACC" w:rsidP="00134ACC">
                      <w:pPr>
                        <w:tabs>
                          <w:tab w:val="left" w:pos="5224"/>
                        </w:tabs>
                        <w:rPr>
                          <w:b/>
                          <w:sz w:val="28"/>
                          <w:szCs w:val="28"/>
                        </w:rPr>
                      </w:pPr>
                      <w:r w:rsidRPr="00E91D9D">
                        <w:rPr>
                          <w:b/>
                          <w:sz w:val="28"/>
                          <w:szCs w:val="28"/>
                        </w:rPr>
                        <w:t xml:space="preserve">CAMPAÑA IPS VACUNACION </w:t>
                      </w:r>
                    </w:p>
                    <w:p w:rsidR="00134ACC" w:rsidRDefault="00134ACC" w:rsidP="00134ACC">
                      <w:pPr>
                        <w:tabs>
                          <w:tab w:val="left" w:pos="5224"/>
                        </w:tabs>
                        <w:rPr>
                          <w:rFonts w:ascii="Arial" w:hAnsi="Arial" w:cs="Arial"/>
                          <w:b/>
                          <w:sz w:val="20"/>
                          <w:szCs w:val="20"/>
                        </w:rPr>
                      </w:pPr>
                      <w:r w:rsidRPr="00E91D9D">
                        <w:rPr>
                          <w:rFonts w:ascii="Arial" w:hAnsi="Arial" w:cs="Arial"/>
                          <w:b/>
                          <w:sz w:val="20"/>
                          <w:szCs w:val="20"/>
                        </w:rPr>
                        <w:t xml:space="preserve">Los primeros años de la vida de un niño son decisivos para el desarrollo de su vida como adulto, por eso es muy importante que se le proteja de aquellas enfermedades que pueden causarle trastornos físicos y en ocasiones la muerte. Hay que prevenir las posibles enfermedades mediante la vacunación mediante la vacunación, que actúa aumentando las defensas del organismo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top w:w="90" w:type="dxa"/>
                          <w:left w:w="90" w:type="dxa"/>
                          <w:bottom w:w="90" w:type="dxa"/>
                          <w:right w:w="90" w:type="dxa"/>
                        </w:tblCellMar>
                        <w:tblLook w:val="04A0" w:firstRow="1" w:lastRow="0" w:firstColumn="1" w:lastColumn="0" w:noHBand="0" w:noVBand="1"/>
                      </w:tblPr>
                      <w:tblGrid>
                        <w:gridCol w:w="1633"/>
                        <w:gridCol w:w="2956"/>
                        <w:gridCol w:w="3189"/>
                      </w:tblGrid>
                      <w:tr w:rsidR="00E91D9D" w:rsidRPr="00E91D9D" w:rsidTr="00E91D9D">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FFFFD0"/>
                            <w:vAlign w:val="center"/>
                            <w:hideMark/>
                          </w:tcPr>
                          <w:p w:rsidR="00E91D9D" w:rsidRPr="00E91D9D" w:rsidRDefault="00E91D9D" w:rsidP="00E91D9D">
                            <w:pPr>
                              <w:spacing w:after="0" w:line="240" w:lineRule="auto"/>
                              <w:jc w:val="center"/>
                              <w:rPr>
                                <w:rFonts w:ascii="Verdana" w:eastAsia="Times New Roman" w:hAnsi="Verdana" w:cs="Times New Roman"/>
                                <w:b/>
                                <w:bCs/>
                                <w:sz w:val="24"/>
                                <w:szCs w:val="24"/>
                              </w:rPr>
                            </w:pPr>
                            <w:r w:rsidRPr="00E91D9D">
                              <w:rPr>
                                <w:rFonts w:ascii="Verdana" w:eastAsia="Times New Roman" w:hAnsi="Verdana" w:cs="Times New Roman"/>
                                <w:b/>
                                <w:bCs/>
                                <w:sz w:val="18"/>
                                <w:szCs w:val="18"/>
                              </w:rPr>
                              <w:t>Enfermedad</w:t>
                            </w:r>
                          </w:p>
                        </w:tc>
                        <w:tc>
                          <w:tcPr>
                            <w:tcW w:w="1900" w:type="pct"/>
                            <w:tcBorders>
                              <w:top w:val="outset" w:sz="6" w:space="0" w:color="auto"/>
                              <w:left w:val="outset" w:sz="6" w:space="0" w:color="auto"/>
                              <w:bottom w:val="outset" w:sz="6" w:space="0" w:color="auto"/>
                              <w:right w:val="outset" w:sz="6" w:space="0" w:color="auto"/>
                            </w:tcBorders>
                            <w:shd w:val="clear" w:color="auto" w:fill="FFFFD0"/>
                            <w:vAlign w:val="center"/>
                            <w:hideMark/>
                          </w:tcPr>
                          <w:p w:rsidR="00E91D9D" w:rsidRPr="00E91D9D" w:rsidRDefault="00E91D9D" w:rsidP="00E91D9D">
                            <w:pPr>
                              <w:spacing w:after="0" w:line="240" w:lineRule="auto"/>
                              <w:jc w:val="center"/>
                              <w:rPr>
                                <w:rFonts w:ascii="Verdana" w:eastAsia="Times New Roman" w:hAnsi="Verdana" w:cs="Times New Roman"/>
                                <w:b/>
                                <w:bCs/>
                                <w:sz w:val="24"/>
                                <w:szCs w:val="24"/>
                              </w:rPr>
                            </w:pPr>
                            <w:r w:rsidRPr="00E91D9D">
                              <w:rPr>
                                <w:rFonts w:ascii="Verdana" w:eastAsia="Times New Roman" w:hAnsi="Verdana" w:cs="Times New Roman"/>
                                <w:b/>
                                <w:bCs/>
                                <w:sz w:val="18"/>
                                <w:szCs w:val="18"/>
                              </w:rPr>
                              <w:t>Síntomas</w:t>
                            </w:r>
                          </w:p>
                        </w:tc>
                        <w:tc>
                          <w:tcPr>
                            <w:tcW w:w="2050" w:type="pct"/>
                            <w:tcBorders>
                              <w:top w:val="outset" w:sz="6" w:space="0" w:color="auto"/>
                              <w:left w:val="outset" w:sz="6" w:space="0" w:color="auto"/>
                              <w:bottom w:val="outset" w:sz="6" w:space="0" w:color="auto"/>
                              <w:right w:val="outset" w:sz="6" w:space="0" w:color="auto"/>
                            </w:tcBorders>
                            <w:shd w:val="clear" w:color="auto" w:fill="FFFFD0"/>
                            <w:vAlign w:val="center"/>
                            <w:hideMark/>
                          </w:tcPr>
                          <w:p w:rsidR="00E91D9D" w:rsidRPr="00E91D9D" w:rsidRDefault="00E91D9D" w:rsidP="00E91D9D">
                            <w:pPr>
                              <w:spacing w:after="0" w:line="240" w:lineRule="auto"/>
                              <w:jc w:val="center"/>
                              <w:rPr>
                                <w:rFonts w:ascii="Verdana" w:eastAsia="Times New Roman" w:hAnsi="Verdana" w:cs="Times New Roman"/>
                                <w:b/>
                                <w:bCs/>
                                <w:sz w:val="24"/>
                                <w:szCs w:val="24"/>
                              </w:rPr>
                            </w:pPr>
                            <w:r w:rsidRPr="00E91D9D">
                              <w:rPr>
                                <w:rFonts w:ascii="Verdana" w:eastAsia="Times New Roman" w:hAnsi="Verdana" w:cs="Times New Roman"/>
                                <w:b/>
                                <w:bCs/>
                                <w:sz w:val="18"/>
                                <w:szCs w:val="18"/>
                              </w:rPr>
                              <w:t>Complicaciones</w:t>
                            </w:r>
                          </w:p>
                        </w:tc>
                      </w:tr>
                      <w:tr w:rsidR="00E91D9D" w:rsidRPr="00E91D9D" w:rsidTr="00E91D9D">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Verdana" w:eastAsia="Times New Roman" w:hAnsi="Verdana" w:cs="Times New Roman"/>
                                <w:b/>
                                <w:bCs/>
                                <w:sz w:val="18"/>
                                <w:szCs w:val="18"/>
                              </w:rPr>
                              <w:t>Difteria</w:t>
                            </w:r>
                          </w:p>
                        </w:tc>
                        <w:tc>
                          <w:tcPr>
                            <w:tcW w:w="1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Arial" w:eastAsia="Times New Roman" w:hAnsi="Arial" w:cs="Arial"/>
                                <w:sz w:val="20"/>
                                <w:szCs w:val="20"/>
                              </w:rPr>
                              <w:t>Fiebre, escalofríos, dolor de garganta, malestar general</w:t>
                            </w:r>
                          </w:p>
                        </w:tc>
                        <w:tc>
                          <w:tcPr>
                            <w:tcW w:w="2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Arial" w:eastAsia="Times New Roman" w:hAnsi="Arial" w:cs="Arial"/>
                                <w:sz w:val="20"/>
                                <w:szCs w:val="20"/>
                              </w:rPr>
                              <w:t>Dificultades respiratorias graves, insuficiencia cardiaca, parálisis nerviosa</w:t>
                            </w:r>
                          </w:p>
                        </w:tc>
                      </w:tr>
                      <w:tr w:rsidR="00E91D9D" w:rsidRPr="00E91D9D" w:rsidTr="00E91D9D">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Verdana" w:eastAsia="Times New Roman" w:hAnsi="Verdana" w:cs="Times New Roman"/>
                                <w:b/>
                                <w:bCs/>
                                <w:sz w:val="18"/>
                                <w:szCs w:val="18"/>
                              </w:rPr>
                              <w:t>Tétanos</w:t>
                            </w:r>
                          </w:p>
                        </w:tc>
                        <w:tc>
                          <w:tcPr>
                            <w:tcW w:w="1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Arial" w:eastAsia="Times New Roman" w:hAnsi="Arial" w:cs="Arial"/>
                                <w:sz w:val="20"/>
                                <w:szCs w:val="20"/>
                              </w:rPr>
                              <w:t>Dolor de cabeza, espasmos musculares especialmente en la mandíbula y el abdomen</w:t>
                            </w:r>
                          </w:p>
                        </w:tc>
                        <w:tc>
                          <w:tcPr>
                            <w:tcW w:w="2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Arial" w:eastAsia="Times New Roman" w:hAnsi="Arial" w:cs="Arial"/>
                                <w:sz w:val="20"/>
                                <w:szCs w:val="20"/>
                              </w:rPr>
                              <w:t>Grave afección del sistema nervioso central con posibilidad de asfixia y muerte</w:t>
                            </w:r>
                          </w:p>
                        </w:tc>
                      </w:tr>
                      <w:tr w:rsidR="00E91D9D" w:rsidRPr="00E91D9D" w:rsidTr="00E91D9D">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Verdana" w:eastAsia="Times New Roman" w:hAnsi="Verdana" w:cs="Times New Roman"/>
                                <w:b/>
                                <w:bCs/>
                                <w:sz w:val="18"/>
                                <w:szCs w:val="18"/>
                              </w:rPr>
                              <w:t>Tos ferina</w:t>
                            </w:r>
                          </w:p>
                        </w:tc>
                        <w:tc>
                          <w:tcPr>
                            <w:tcW w:w="1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Arial" w:eastAsia="Times New Roman" w:hAnsi="Arial" w:cs="Arial"/>
                                <w:sz w:val="20"/>
                                <w:szCs w:val="20"/>
                              </w:rPr>
                              <w:t>Tos violenta en accesos, seguida de un pito persistente durante semanas</w:t>
                            </w:r>
                          </w:p>
                        </w:tc>
                        <w:tc>
                          <w:tcPr>
                            <w:tcW w:w="2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Arial" w:eastAsia="Times New Roman" w:hAnsi="Arial" w:cs="Arial"/>
                                <w:sz w:val="20"/>
                                <w:szCs w:val="20"/>
                              </w:rPr>
                              <w:t>Puede desembocar en neumonía (pulmonía) especialmente en niños menores de un año</w:t>
                            </w:r>
                          </w:p>
                        </w:tc>
                      </w:tr>
                      <w:tr w:rsidR="00E91D9D" w:rsidRPr="00E91D9D" w:rsidTr="00E91D9D">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Verdana" w:eastAsia="Times New Roman" w:hAnsi="Verdana" w:cs="Times New Roman"/>
                                <w:b/>
                                <w:bCs/>
                                <w:sz w:val="18"/>
                                <w:szCs w:val="18"/>
                              </w:rPr>
                              <w:t>Poliomielitis</w:t>
                            </w:r>
                          </w:p>
                        </w:tc>
                        <w:tc>
                          <w:tcPr>
                            <w:tcW w:w="1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Arial" w:eastAsia="Times New Roman" w:hAnsi="Arial" w:cs="Arial"/>
                                <w:sz w:val="20"/>
                                <w:szCs w:val="20"/>
                              </w:rPr>
                              <w:t>Fiebre, dolor de cabeza y dolor de garganta. Si es la forma paralítica, produce rigidez en la nuca y la espalda, debilidad muscular y fuertes dolores</w:t>
                            </w:r>
                          </w:p>
                        </w:tc>
                        <w:tc>
                          <w:tcPr>
                            <w:tcW w:w="2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Arial" w:eastAsia="Times New Roman" w:hAnsi="Arial" w:cs="Arial"/>
                                <w:sz w:val="20"/>
                                <w:szCs w:val="20"/>
                              </w:rPr>
                              <w:t>En casos graves, puede provocar parálisis permanente, e incluso la muerte</w:t>
                            </w:r>
                          </w:p>
                        </w:tc>
                      </w:tr>
                      <w:tr w:rsidR="00E91D9D" w:rsidRPr="00E91D9D" w:rsidTr="00E91D9D">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Verdana" w:eastAsia="Times New Roman" w:hAnsi="Verdana" w:cs="Times New Roman"/>
                                <w:b/>
                                <w:bCs/>
                                <w:sz w:val="18"/>
                                <w:szCs w:val="18"/>
                              </w:rPr>
                              <w:t>Sarampión</w:t>
                            </w:r>
                          </w:p>
                        </w:tc>
                        <w:tc>
                          <w:tcPr>
                            <w:tcW w:w="1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Arial" w:eastAsia="Times New Roman" w:hAnsi="Arial" w:cs="Arial"/>
                                <w:sz w:val="20"/>
                                <w:szCs w:val="20"/>
                              </w:rPr>
                              <w:t>Fiebre, tos, conjuntivitis y exantema (erupción cutánea)</w:t>
                            </w:r>
                          </w:p>
                        </w:tc>
                        <w:tc>
                          <w:tcPr>
                            <w:tcW w:w="2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Arial" w:eastAsia="Times New Roman" w:hAnsi="Arial" w:cs="Arial"/>
                                <w:sz w:val="20"/>
                                <w:szCs w:val="20"/>
                              </w:rPr>
                              <w:t>Otitis, neumonía (pulmonía) y lesiones cerebrales (encefalitis)</w:t>
                            </w:r>
                          </w:p>
                        </w:tc>
                      </w:tr>
                      <w:tr w:rsidR="00E91D9D" w:rsidRPr="00E91D9D" w:rsidTr="00E91D9D">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Verdana" w:eastAsia="Times New Roman" w:hAnsi="Verdana" w:cs="Times New Roman"/>
                                <w:b/>
                                <w:bCs/>
                                <w:sz w:val="18"/>
                                <w:szCs w:val="18"/>
                              </w:rPr>
                              <w:t>Rubéola</w:t>
                            </w:r>
                          </w:p>
                        </w:tc>
                        <w:tc>
                          <w:tcPr>
                            <w:tcW w:w="1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Arial" w:eastAsia="Times New Roman" w:hAnsi="Arial" w:cs="Arial"/>
                                <w:sz w:val="20"/>
                                <w:szCs w:val="20"/>
                              </w:rPr>
                              <w:t>Fiebre poco alta, inflamación de los ganglios y exantema (erupción cutánea)</w:t>
                            </w:r>
                          </w:p>
                        </w:tc>
                        <w:tc>
                          <w:tcPr>
                            <w:tcW w:w="2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Arial" w:eastAsia="Times New Roman" w:hAnsi="Arial" w:cs="Arial"/>
                                <w:sz w:val="20"/>
                                <w:szCs w:val="20"/>
                              </w:rPr>
                              <w:t>En mujeres embarazadas, puede causar graves malformaciones en el feto</w:t>
                            </w:r>
                          </w:p>
                        </w:tc>
                      </w:tr>
                      <w:tr w:rsidR="00E91D9D" w:rsidRPr="00E91D9D" w:rsidTr="00E91D9D">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Verdana" w:eastAsia="Times New Roman" w:hAnsi="Verdana" w:cs="Times New Roman"/>
                                <w:b/>
                                <w:bCs/>
                                <w:sz w:val="18"/>
                                <w:szCs w:val="18"/>
                              </w:rPr>
                              <w:t>Parotiditis (Paperas)</w:t>
                            </w:r>
                          </w:p>
                        </w:tc>
                        <w:tc>
                          <w:tcPr>
                            <w:tcW w:w="1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Arial" w:eastAsia="Times New Roman" w:hAnsi="Arial" w:cs="Arial"/>
                                <w:sz w:val="20"/>
                                <w:szCs w:val="20"/>
                              </w:rPr>
                              <w:t>Dolor e inflamación de la parte final de la mandíbula</w:t>
                            </w:r>
                          </w:p>
                        </w:tc>
                        <w:tc>
                          <w:tcPr>
                            <w:tcW w:w="2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Arial" w:eastAsia="Times New Roman" w:hAnsi="Arial" w:cs="Arial"/>
                                <w:sz w:val="20"/>
                                <w:szCs w:val="20"/>
                              </w:rPr>
                              <w:t>En adolescentes y adultos puede provocar afecciones del sistema nervioso e inflamación de testículos, ovarios o páncreas.</w:t>
                            </w:r>
                          </w:p>
                        </w:tc>
                      </w:tr>
                      <w:tr w:rsidR="00E91D9D" w:rsidRPr="00E91D9D" w:rsidTr="00E91D9D">
                        <w:trPr>
                          <w:tblCellSpacing w:w="0" w:type="dxa"/>
                        </w:trPr>
                        <w:tc>
                          <w:tcPr>
                            <w:tcW w:w="1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Verdana" w:eastAsia="Times New Roman" w:hAnsi="Verdana" w:cs="Times New Roman"/>
                                <w:b/>
                                <w:bCs/>
                                <w:sz w:val="18"/>
                                <w:szCs w:val="18"/>
                              </w:rPr>
                              <w:t>Hepatitis por Virus B</w:t>
                            </w:r>
                          </w:p>
                        </w:tc>
                        <w:tc>
                          <w:tcPr>
                            <w:tcW w:w="19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Arial" w:eastAsia="Times New Roman" w:hAnsi="Arial" w:cs="Arial"/>
                                <w:sz w:val="20"/>
                                <w:szCs w:val="20"/>
                              </w:rPr>
                              <w:t>Fatiga excesiva, orina oscura y heces claras, en algunos casos ictericia (coloración amarillenta de la piel)</w:t>
                            </w:r>
                          </w:p>
                        </w:tc>
                        <w:tc>
                          <w:tcPr>
                            <w:tcW w:w="2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91D9D" w:rsidRPr="00E91D9D" w:rsidRDefault="00E91D9D" w:rsidP="00E91D9D">
                            <w:pPr>
                              <w:spacing w:after="0" w:line="240" w:lineRule="auto"/>
                              <w:rPr>
                                <w:rFonts w:ascii="Verdana" w:eastAsia="Times New Roman" w:hAnsi="Verdana" w:cs="Times New Roman"/>
                                <w:sz w:val="24"/>
                                <w:szCs w:val="24"/>
                              </w:rPr>
                            </w:pPr>
                            <w:r w:rsidRPr="00E91D9D">
                              <w:rPr>
                                <w:rFonts w:ascii="Arial" w:eastAsia="Times New Roman" w:hAnsi="Arial" w:cs="Arial"/>
                                <w:sz w:val="20"/>
                                <w:szCs w:val="20"/>
                              </w:rPr>
                              <w:t>En casos graves puede producir una hepatitis fulminante. A largo plazo también puede producir cirrosis hepática y/o cáncer de hígado.</w:t>
                            </w:r>
                          </w:p>
                        </w:tc>
                      </w:tr>
                    </w:tbl>
                    <w:p w:rsidR="00E91D9D" w:rsidRPr="00E91D9D" w:rsidRDefault="00E91D9D" w:rsidP="00134ACC">
                      <w:pPr>
                        <w:tabs>
                          <w:tab w:val="left" w:pos="5224"/>
                        </w:tabs>
                        <w:rPr>
                          <w:rFonts w:ascii="Arial" w:hAnsi="Arial" w:cs="Arial"/>
                          <w:b/>
                          <w:sz w:val="20"/>
                          <w:szCs w:val="20"/>
                        </w:rPr>
                      </w:pPr>
                      <w:r w:rsidRPr="00E91D9D">
                        <w:rPr>
                          <w:rFonts w:ascii="Arial" w:hAnsi="Arial" w:cs="Arial"/>
                          <w:bCs/>
                          <w:sz w:val="24"/>
                          <w:szCs w:val="24"/>
                        </w:rPr>
                        <w:t>Si observa alguno de estos síntomas en su hijo o bien aún no ha estado vacunado contra estas enfermedades, consulte con su pediatra o médico de cabecera</w:t>
                      </w:r>
                      <w:r>
                        <w:rPr>
                          <w:rFonts w:ascii="Verdana" w:hAnsi="Verdana"/>
                          <w:color w:val="000000"/>
                          <w:sz w:val="18"/>
                          <w:szCs w:val="18"/>
                          <w:shd w:val="clear" w:color="auto" w:fill="FFFFFF"/>
                        </w:rPr>
                        <w:t>.</w:t>
                      </w:r>
                    </w:p>
                    <w:p w:rsidR="00134ACC" w:rsidRDefault="00134ACC" w:rsidP="00134ACC">
                      <w:pPr>
                        <w:jc w:val="center"/>
                      </w:pPr>
                    </w:p>
                  </w:txbxContent>
                </v:textbox>
              </v:roundrect>
            </w:pict>
          </mc:Fallback>
        </mc:AlternateContent>
      </w: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Default="00134ACC" w:rsidP="00134ACC">
      <w:pPr>
        <w:rPr>
          <w:rFonts w:ascii="Arial" w:hAnsi="Arial" w:cs="Arial"/>
          <w:sz w:val="24"/>
          <w:szCs w:val="24"/>
        </w:rPr>
      </w:pPr>
    </w:p>
    <w:p w:rsidR="00134ACC" w:rsidRPr="00134ACC" w:rsidRDefault="00134ACC" w:rsidP="00134ACC">
      <w:pPr>
        <w:rPr>
          <w:rFonts w:ascii="Arial" w:hAnsi="Arial" w:cs="Arial"/>
          <w:sz w:val="24"/>
          <w:szCs w:val="24"/>
        </w:rPr>
      </w:pPr>
    </w:p>
    <w:sectPr w:rsidR="00134ACC" w:rsidRPr="00134ACC" w:rsidSect="00BD5156">
      <w:pgSz w:w="11906" w:h="16838"/>
      <w:pgMar w:top="1134" w:right="991" w:bottom="1417" w:left="1418"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3E5" w:rsidRDefault="00C503E5" w:rsidP="00824259">
      <w:pPr>
        <w:spacing w:after="0" w:line="240" w:lineRule="auto"/>
      </w:pPr>
      <w:r>
        <w:separator/>
      </w:r>
    </w:p>
  </w:endnote>
  <w:endnote w:type="continuationSeparator" w:id="0">
    <w:p w:rsidR="00C503E5" w:rsidRDefault="00C503E5" w:rsidP="00824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3E5" w:rsidRDefault="00C503E5" w:rsidP="00824259">
      <w:pPr>
        <w:spacing w:after="0" w:line="240" w:lineRule="auto"/>
      </w:pPr>
      <w:r>
        <w:separator/>
      </w:r>
    </w:p>
  </w:footnote>
  <w:footnote w:type="continuationSeparator" w:id="0">
    <w:p w:rsidR="00C503E5" w:rsidRDefault="00C503E5" w:rsidP="008242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8B41"/>
      </v:shape>
    </w:pict>
  </w:numPicBullet>
  <w:abstractNum w:abstractNumId="0">
    <w:nsid w:val="007834E3"/>
    <w:multiLevelType w:val="hybridMultilevel"/>
    <w:tmpl w:val="183072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9297B62"/>
    <w:multiLevelType w:val="hybridMultilevel"/>
    <w:tmpl w:val="EA8ED804"/>
    <w:lvl w:ilvl="0" w:tplc="6902CB0A">
      <w:numFmt w:val="bullet"/>
      <w:lvlText w:val=""/>
      <w:lvlJc w:val="left"/>
      <w:pPr>
        <w:ind w:left="720" w:hanging="360"/>
      </w:pPr>
      <w:rPr>
        <w:rFonts w:ascii="Symbol" w:eastAsiaTheme="minorEastAsia"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B3679B5"/>
    <w:multiLevelType w:val="hybridMultilevel"/>
    <w:tmpl w:val="D2C214A6"/>
    <w:lvl w:ilvl="0" w:tplc="80282162">
      <w:start w:val="1"/>
      <w:numFmt w:val="decimal"/>
      <w:lvlText w:val="%1."/>
      <w:lvlJc w:val="left"/>
      <w:pPr>
        <w:tabs>
          <w:tab w:val="num" w:pos="720"/>
        </w:tabs>
        <w:ind w:left="720" w:hanging="360"/>
      </w:pPr>
    </w:lvl>
    <w:lvl w:ilvl="1" w:tplc="0B8663D8" w:tentative="1">
      <w:start w:val="1"/>
      <w:numFmt w:val="decimal"/>
      <w:lvlText w:val="%2."/>
      <w:lvlJc w:val="left"/>
      <w:pPr>
        <w:tabs>
          <w:tab w:val="num" w:pos="1440"/>
        </w:tabs>
        <w:ind w:left="1440" w:hanging="360"/>
      </w:pPr>
    </w:lvl>
    <w:lvl w:ilvl="2" w:tplc="CAEEB6F2" w:tentative="1">
      <w:start w:val="1"/>
      <w:numFmt w:val="decimal"/>
      <w:lvlText w:val="%3."/>
      <w:lvlJc w:val="left"/>
      <w:pPr>
        <w:tabs>
          <w:tab w:val="num" w:pos="2160"/>
        </w:tabs>
        <w:ind w:left="2160" w:hanging="360"/>
      </w:pPr>
    </w:lvl>
    <w:lvl w:ilvl="3" w:tplc="E862AC7C" w:tentative="1">
      <w:start w:val="1"/>
      <w:numFmt w:val="decimal"/>
      <w:lvlText w:val="%4."/>
      <w:lvlJc w:val="left"/>
      <w:pPr>
        <w:tabs>
          <w:tab w:val="num" w:pos="2880"/>
        </w:tabs>
        <w:ind w:left="2880" w:hanging="360"/>
      </w:pPr>
    </w:lvl>
    <w:lvl w:ilvl="4" w:tplc="9962CC1C" w:tentative="1">
      <w:start w:val="1"/>
      <w:numFmt w:val="decimal"/>
      <w:lvlText w:val="%5."/>
      <w:lvlJc w:val="left"/>
      <w:pPr>
        <w:tabs>
          <w:tab w:val="num" w:pos="3600"/>
        </w:tabs>
        <w:ind w:left="3600" w:hanging="360"/>
      </w:pPr>
    </w:lvl>
    <w:lvl w:ilvl="5" w:tplc="E0B2B8B6" w:tentative="1">
      <w:start w:val="1"/>
      <w:numFmt w:val="decimal"/>
      <w:lvlText w:val="%6."/>
      <w:lvlJc w:val="left"/>
      <w:pPr>
        <w:tabs>
          <w:tab w:val="num" w:pos="4320"/>
        </w:tabs>
        <w:ind w:left="4320" w:hanging="360"/>
      </w:pPr>
    </w:lvl>
    <w:lvl w:ilvl="6" w:tplc="C24C7FF0" w:tentative="1">
      <w:start w:val="1"/>
      <w:numFmt w:val="decimal"/>
      <w:lvlText w:val="%7."/>
      <w:lvlJc w:val="left"/>
      <w:pPr>
        <w:tabs>
          <w:tab w:val="num" w:pos="5040"/>
        </w:tabs>
        <w:ind w:left="5040" w:hanging="360"/>
      </w:pPr>
    </w:lvl>
    <w:lvl w:ilvl="7" w:tplc="BC022354" w:tentative="1">
      <w:start w:val="1"/>
      <w:numFmt w:val="decimal"/>
      <w:lvlText w:val="%8."/>
      <w:lvlJc w:val="left"/>
      <w:pPr>
        <w:tabs>
          <w:tab w:val="num" w:pos="5760"/>
        </w:tabs>
        <w:ind w:left="5760" w:hanging="360"/>
      </w:pPr>
    </w:lvl>
    <w:lvl w:ilvl="8" w:tplc="CB9CC912" w:tentative="1">
      <w:start w:val="1"/>
      <w:numFmt w:val="decimal"/>
      <w:lvlText w:val="%9."/>
      <w:lvlJc w:val="left"/>
      <w:pPr>
        <w:tabs>
          <w:tab w:val="num" w:pos="6480"/>
        </w:tabs>
        <w:ind w:left="6480" w:hanging="360"/>
      </w:pPr>
    </w:lvl>
  </w:abstractNum>
  <w:abstractNum w:abstractNumId="3">
    <w:nsid w:val="307E16E9"/>
    <w:multiLevelType w:val="hybridMultilevel"/>
    <w:tmpl w:val="F9E0A830"/>
    <w:lvl w:ilvl="0" w:tplc="24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1E32770"/>
    <w:multiLevelType w:val="hybridMultilevel"/>
    <w:tmpl w:val="61683128"/>
    <w:lvl w:ilvl="0" w:tplc="3F340832">
      <w:start w:val="1"/>
      <w:numFmt w:val="bullet"/>
      <w:lvlText w:val="•"/>
      <w:lvlJc w:val="left"/>
      <w:pPr>
        <w:tabs>
          <w:tab w:val="num" w:pos="720"/>
        </w:tabs>
        <w:ind w:left="720" w:hanging="360"/>
      </w:pPr>
      <w:rPr>
        <w:rFonts w:ascii="Arial" w:hAnsi="Arial" w:hint="default"/>
      </w:rPr>
    </w:lvl>
    <w:lvl w:ilvl="1" w:tplc="CAA0D02E" w:tentative="1">
      <w:start w:val="1"/>
      <w:numFmt w:val="bullet"/>
      <w:lvlText w:val="•"/>
      <w:lvlJc w:val="left"/>
      <w:pPr>
        <w:tabs>
          <w:tab w:val="num" w:pos="1440"/>
        </w:tabs>
        <w:ind w:left="1440" w:hanging="360"/>
      </w:pPr>
      <w:rPr>
        <w:rFonts w:ascii="Arial" w:hAnsi="Arial" w:hint="default"/>
      </w:rPr>
    </w:lvl>
    <w:lvl w:ilvl="2" w:tplc="0D9EC2A6" w:tentative="1">
      <w:start w:val="1"/>
      <w:numFmt w:val="bullet"/>
      <w:lvlText w:val="•"/>
      <w:lvlJc w:val="left"/>
      <w:pPr>
        <w:tabs>
          <w:tab w:val="num" w:pos="2160"/>
        </w:tabs>
        <w:ind w:left="2160" w:hanging="360"/>
      </w:pPr>
      <w:rPr>
        <w:rFonts w:ascii="Arial" w:hAnsi="Arial" w:hint="default"/>
      </w:rPr>
    </w:lvl>
    <w:lvl w:ilvl="3" w:tplc="DA94DB9C" w:tentative="1">
      <w:start w:val="1"/>
      <w:numFmt w:val="bullet"/>
      <w:lvlText w:val="•"/>
      <w:lvlJc w:val="left"/>
      <w:pPr>
        <w:tabs>
          <w:tab w:val="num" w:pos="2880"/>
        </w:tabs>
        <w:ind w:left="2880" w:hanging="360"/>
      </w:pPr>
      <w:rPr>
        <w:rFonts w:ascii="Arial" w:hAnsi="Arial" w:hint="default"/>
      </w:rPr>
    </w:lvl>
    <w:lvl w:ilvl="4" w:tplc="77D0C76C" w:tentative="1">
      <w:start w:val="1"/>
      <w:numFmt w:val="bullet"/>
      <w:lvlText w:val="•"/>
      <w:lvlJc w:val="left"/>
      <w:pPr>
        <w:tabs>
          <w:tab w:val="num" w:pos="3600"/>
        </w:tabs>
        <w:ind w:left="3600" w:hanging="360"/>
      </w:pPr>
      <w:rPr>
        <w:rFonts w:ascii="Arial" w:hAnsi="Arial" w:hint="default"/>
      </w:rPr>
    </w:lvl>
    <w:lvl w:ilvl="5" w:tplc="0E44C01E" w:tentative="1">
      <w:start w:val="1"/>
      <w:numFmt w:val="bullet"/>
      <w:lvlText w:val="•"/>
      <w:lvlJc w:val="left"/>
      <w:pPr>
        <w:tabs>
          <w:tab w:val="num" w:pos="4320"/>
        </w:tabs>
        <w:ind w:left="4320" w:hanging="360"/>
      </w:pPr>
      <w:rPr>
        <w:rFonts w:ascii="Arial" w:hAnsi="Arial" w:hint="default"/>
      </w:rPr>
    </w:lvl>
    <w:lvl w:ilvl="6" w:tplc="B4D038DC" w:tentative="1">
      <w:start w:val="1"/>
      <w:numFmt w:val="bullet"/>
      <w:lvlText w:val="•"/>
      <w:lvlJc w:val="left"/>
      <w:pPr>
        <w:tabs>
          <w:tab w:val="num" w:pos="5040"/>
        </w:tabs>
        <w:ind w:left="5040" w:hanging="360"/>
      </w:pPr>
      <w:rPr>
        <w:rFonts w:ascii="Arial" w:hAnsi="Arial" w:hint="default"/>
      </w:rPr>
    </w:lvl>
    <w:lvl w:ilvl="7" w:tplc="E35CC056" w:tentative="1">
      <w:start w:val="1"/>
      <w:numFmt w:val="bullet"/>
      <w:lvlText w:val="•"/>
      <w:lvlJc w:val="left"/>
      <w:pPr>
        <w:tabs>
          <w:tab w:val="num" w:pos="5760"/>
        </w:tabs>
        <w:ind w:left="5760" w:hanging="360"/>
      </w:pPr>
      <w:rPr>
        <w:rFonts w:ascii="Arial" w:hAnsi="Arial" w:hint="default"/>
      </w:rPr>
    </w:lvl>
    <w:lvl w:ilvl="8" w:tplc="41C6D05C" w:tentative="1">
      <w:start w:val="1"/>
      <w:numFmt w:val="bullet"/>
      <w:lvlText w:val="•"/>
      <w:lvlJc w:val="left"/>
      <w:pPr>
        <w:tabs>
          <w:tab w:val="num" w:pos="6480"/>
        </w:tabs>
        <w:ind w:left="6480" w:hanging="360"/>
      </w:pPr>
      <w:rPr>
        <w:rFonts w:ascii="Arial" w:hAnsi="Arial" w:hint="default"/>
      </w:rPr>
    </w:lvl>
  </w:abstractNum>
  <w:abstractNum w:abstractNumId="5">
    <w:nsid w:val="5FCB4803"/>
    <w:multiLevelType w:val="hybridMultilevel"/>
    <w:tmpl w:val="A852E4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6F9A40F1"/>
    <w:multiLevelType w:val="hybridMultilevel"/>
    <w:tmpl w:val="43D4AD7E"/>
    <w:lvl w:ilvl="0" w:tplc="5EA41824">
      <w:start w:val="1"/>
      <w:numFmt w:val="bullet"/>
      <w:lvlText w:val="•"/>
      <w:lvlJc w:val="left"/>
      <w:pPr>
        <w:tabs>
          <w:tab w:val="num" w:pos="720"/>
        </w:tabs>
        <w:ind w:left="720" w:hanging="360"/>
      </w:pPr>
      <w:rPr>
        <w:rFonts w:ascii="Arial" w:hAnsi="Arial" w:hint="default"/>
      </w:rPr>
    </w:lvl>
    <w:lvl w:ilvl="1" w:tplc="63F0588A" w:tentative="1">
      <w:start w:val="1"/>
      <w:numFmt w:val="bullet"/>
      <w:lvlText w:val="•"/>
      <w:lvlJc w:val="left"/>
      <w:pPr>
        <w:tabs>
          <w:tab w:val="num" w:pos="1440"/>
        </w:tabs>
        <w:ind w:left="1440" w:hanging="360"/>
      </w:pPr>
      <w:rPr>
        <w:rFonts w:ascii="Arial" w:hAnsi="Arial" w:hint="default"/>
      </w:rPr>
    </w:lvl>
    <w:lvl w:ilvl="2" w:tplc="1036264E" w:tentative="1">
      <w:start w:val="1"/>
      <w:numFmt w:val="bullet"/>
      <w:lvlText w:val="•"/>
      <w:lvlJc w:val="left"/>
      <w:pPr>
        <w:tabs>
          <w:tab w:val="num" w:pos="2160"/>
        </w:tabs>
        <w:ind w:left="2160" w:hanging="360"/>
      </w:pPr>
      <w:rPr>
        <w:rFonts w:ascii="Arial" w:hAnsi="Arial" w:hint="default"/>
      </w:rPr>
    </w:lvl>
    <w:lvl w:ilvl="3" w:tplc="E436982E" w:tentative="1">
      <w:start w:val="1"/>
      <w:numFmt w:val="bullet"/>
      <w:lvlText w:val="•"/>
      <w:lvlJc w:val="left"/>
      <w:pPr>
        <w:tabs>
          <w:tab w:val="num" w:pos="2880"/>
        </w:tabs>
        <w:ind w:left="2880" w:hanging="360"/>
      </w:pPr>
      <w:rPr>
        <w:rFonts w:ascii="Arial" w:hAnsi="Arial" w:hint="default"/>
      </w:rPr>
    </w:lvl>
    <w:lvl w:ilvl="4" w:tplc="C4DA8128" w:tentative="1">
      <w:start w:val="1"/>
      <w:numFmt w:val="bullet"/>
      <w:lvlText w:val="•"/>
      <w:lvlJc w:val="left"/>
      <w:pPr>
        <w:tabs>
          <w:tab w:val="num" w:pos="3600"/>
        </w:tabs>
        <w:ind w:left="3600" w:hanging="360"/>
      </w:pPr>
      <w:rPr>
        <w:rFonts w:ascii="Arial" w:hAnsi="Arial" w:hint="default"/>
      </w:rPr>
    </w:lvl>
    <w:lvl w:ilvl="5" w:tplc="77E069C6" w:tentative="1">
      <w:start w:val="1"/>
      <w:numFmt w:val="bullet"/>
      <w:lvlText w:val="•"/>
      <w:lvlJc w:val="left"/>
      <w:pPr>
        <w:tabs>
          <w:tab w:val="num" w:pos="4320"/>
        </w:tabs>
        <w:ind w:left="4320" w:hanging="360"/>
      </w:pPr>
      <w:rPr>
        <w:rFonts w:ascii="Arial" w:hAnsi="Arial" w:hint="default"/>
      </w:rPr>
    </w:lvl>
    <w:lvl w:ilvl="6" w:tplc="28AA6782" w:tentative="1">
      <w:start w:val="1"/>
      <w:numFmt w:val="bullet"/>
      <w:lvlText w:val="•"/>
      <w:lvlJc w:val="left"/>
      <w:pPr>
        <w:tabs>
          <w:tab w:val="num" w:pos="5040"/>
        </w:tabs>
        <w:ind w:left="5040" w:hanging="360"/>
      </w:pPr>
      <w:rPr>
        <w:rFonts w:ascii="Arial" w:hAnsi="Arial" w:hint="default"/>
      </w:rPr>
    </w:lvl>
    <w:lvl w:ilvl="7" w:tplc="73180454" w:tentative="1">
      <w:start w:val="1"/>
      <w:numFmt w:val="bullet"/>
      <w:lvlText w:val="•"/>
      <w:lvlJc w:val="left"/>
      <w:pPr>
        <w:tabs>
          <w:tab w:val="num" w:pos="5760"/>
        </w:tabs>
        <w:ind w:left="5760" w:hanging="360"/>
      </w:pPr>
      <w:rPr>
        <w:rFonts w:ascii="Arial" w:hAnsi="Arial" w:hint="default"/>
      </w:rPr>
    </w:lvl>
    <w:lvl w:ilvl="8" w:tplc="8B40A122" w:tentative="1">
      <w:start w:val="1"/>
      <w:numFmt w:val="bullet"/>
      <w:lvlText w:val="•"/>
      <w:lvlJc w:val="left"/>
      <w:pPr>
        <w:tabs>
          <w:tab w:val="num" w:pos="6480"/>
        </w:tabs>
        <w:ind w:left="6480" w:hanging="360"/>
      </w:pPr>
      <w:rPr>
        <w:rFonts w:ascii="Arial" w:hAnsi="Arial" w:hint="default"/>
      </w:rPr>
    </w:lvl>
  </w:abstractNum>
  <w:abstractNum w:abstractNumId="7">
    <w:nsid w:val="7E170DFB"/>
    <w:multiLevelType w:val="hybridMultilevel"/>
    <w:tmpl w:val="24C2B1DC"/>
    <w:lvl w:ilvl="0" w:tplc="240A0007">
      <w:start w:val="1"/>
      <w:numFmt w:val="bullet"/>
      <w:lvlText w:val=""/>
      <w:lvlPicBulletId w:val="0"/>
      <w:lvlJc w:val="left"/>
      <w:pPr>
        <w:tabs>
          <w:tab w:val="num" w:pos="720"/>
        </w:tabs>
        <w:ind w:left="720" w:hanging="360"/>
      </w:pPr>
      <w:rPr>
        <w:rFonts w:ascii="Symbol" w:hAnsi="Symbol" w:hint="default"/>
      </w:rPr>
    </w:lvl>
    <w:lvl w:ilvl="1" w:tplc="63F0588A" w:tentative="1">
      <w:start w:val="1"/>
      <w:numFmt w:val="bullet"/>
      <w:lvlText w:val="•"/>
      <w:lvlJc w:val="left"/>
      <w:pPr>
        <w:tabs>
          <w:tab w:val="num" w:pos="1440"/>
        </w:tabs>
        <w:ind w:left="1440" w:hanging="360"/>
      </w:pPr>
      <w:rPr>
        <w:rFonts w:ascii="Arial" w:hAnsi="Arial" w:hint="default"/>
      </w:rPr>
    </w:lvl>
    <w:lvl w:ilvl="2" w:tplc="1036264E" w:tentative="1">
      <w:start w:val="1"/>
      <w:numFmt w:val="bullet"/>
      <w:lvlText w:val="•"/>
      <w:lvlJc w:val="left"/>
      <w:pPr>
        <w:tabs>
          <w:tab w:val="num" w:pos="2160"/>
        </w:tabs>
        <w:ind w:left="2160" w:hanging="360"/>
      </w:pPr>
      <w:rPr>
        <w:rFonts w:ascii="Arial" w:hAnsi="Arial" w:hint="default"/>
      </w:rPr>
    </w:lvl>
    <w:lvl w:ilvl="3" w:tplc="E436982E" w:tentative="1">
      <w:start w:val="1"/>
      <w:numFmt w:val="bullet"/>
      <w:lvlText w:val="•"/>
      <w:lvlJc w:val="left"/>
      <w:pPr>
        <w:tabs>
          <w:tab w:val="num" w:pos="2880"/>
        </w:tabs>
        <w:ind w:left="2880" w:hanging="360"/>
      </w:pPr>
      <w:rPr>
        <w:rFonts w:ascii="Arial" w:hAnsi="Arial" w:hint="default"/>
      </w:rPr>
    </w:lvl>
    <w:lvl w:ilvl="4" w:tplc="C4DA8128" w:tentative="1">
      <w:start w:val="1"/>
      <w:numFmt w:val="bullet"/>
      <w:lvlText w:val="•"/>
      <w:lvlJc w:val="left"/>
      <w:pPr>
        <w:tabs>
          <w:tab w:val="num" w:pos="3600"/>
        </w:tabs>
        <w:ind w:left="3600" w:hanging="360"/>
      </w:pPr>
      <w:rPr>
        <w:rFonts w:ascii="Arial" w:hAnsi="Arial" w:hint="default"/>
      </w:rPr>
    </w:lvl>
    <w:lvl w:ilvl="5" w:tplc="77E069C6" w:tentative="1">
      <w:start w:val="1"/>
      <w:numFmt w:val="bullet"/>
      <w:lvlText w:val="•"/>
      <w:lvlJc w:val="left"/>
      <w:pPr>
        <w:tabs>
          <w:tab w:val="num" w:pos="4320"/>
        </w:tabs>
        <w:ind w:left="4320" w:hanging="360"/>
      </w:pPr>
      <w:rPr>
        <w:rFonts w:ascii="Arial" w:hAnsi="Arial" w:hint="default"/>
      </w:rPr>
    </w:lvl>
    <w:lvl w:ilvl="6" w:tplc="28AA6782" w:tentative="1">
      <w:start w:val="1"/>
      <w:numFmt w:val="bullet"/>
      <w:lvlText w:val="•"/>
      <w:lvlJc w:val="left"/>
      <w:pPr>
        <w:tabs>
          <w:tab w:val="num" w:pos="5040"/>
        </w:tabs>
        <w:ind w:left="5040" w:hanging="360"/>
      </w:pPr>
      <w:rPr>
        <w:rFonts w:ascii="Arial" w:hAnsi="Arial" w:hint="default"/>
      </w:rPr>
    </w:lvl>
    <w:lvl w:ilvl="7" w:tplc="73180454" w:tentative="1">
      <w:start w:val="1"/>
      <w:numFmt w:val="bullet"/>
      <w:lvlText w:val="•"/>
      <w:lvlJc w:val="left"/>
      <w:pPr>
        <w:tabs>
          <w:tab w:val="num" w:pos="5760"/>
        </w:tabs>
        <w:ind w:left="5760" w:hanging="360"/>
      </w:pPr>
      <w:rPr>
        <w:rFonts w:ascii="Arial" w:hAnsi="Arial" w:hint="default"/>
      </w:rPr>
    </w:lvl>
    <w:lvl w:ilvl="8" w:tplc="8B40A12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2"/>
  </w:num>
  <w:num w:numId="4">
    <w:abstractNumId w:val="6"/>
  </w:num>
  <w:num w:numId="5">
    <w:abstractNumId w:val="4"/>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259"/>
    <w:rsid w:val="00000EC1"/>
    <w:rsid w:val="000152EC"/>
    <w:rsid w:val="000239D5"/>
    <w:rsid w:val="0004434A"/>
    <w:rsid w:val="0005129F"/>
    <w:rsid w:val="00052043"/>
    <w:rsid w:val="000539FE"/>
    <w:rsid w:val="00053B97"/>
    <w:rsid w:val="00056185"/>
    <w:rsid w:val="00064DA0"/>
    <w:rsid w:val="0006664E"/>
    <w:rsid w:val="00066D65"/>
    <w:rsid w:val="00074853"/>
    <w:rsid w:val="00075A57"/>
    <w:rsid w:val="00077D71"/>
    <w:rsid w:val="00083D6B"/>
    <w:rsid w:val="000842BD"/>
    <w:rsid w:val="000907E0"/>
    <w:rsid w:val="000909AC"/>
    <w:rsid w:val="000964A3"/>
    <w:rsid w:val="000A03E0"/>
    <w:rsid w:val="000A3690"/>
    <w:rsid w:val="000A4798"/>
    <w:rsid w:val="000A4B1D"/>
    <w:rsid w:val="000A5523"/>
    <w:rsid w:val="000A5C7E"/>
    <w:rsid w:val="000A782E"/>
    <w:rsid w:val="000B0359"/>
    <w:rsid w:val="000B0606"/>
    <w:rsid w:val="000B0B7B"/>
    <w:rsid w:val="000B3A8F"/>
    <w:rsid w:val="000B4CDC"/>
    <w:rsid w:val="000C0355"/>
    <w:rsid w:val="000C4029"/>
    <w:rsid w:val="000C41F3"/>
    <w:rsid w:val="000C6ABC"/>
    <w:rsid w:val="000C7BEF"/>
    <w:rsid w:val="000D36DA"/>
    <w:rsid w:val="000E15F7"/>
    <w:rsid w:val="000F1754"/>
    <w:rsid w:val="000F2AB0"/>
    <w:rsid w:val="000F3357"/>
    <w:rsid w:val="001015EE"/>
    <w:rsid w:val="00107437"/>
    <w:rsid w:val="0011677C"/>
    <w:rsid w:val="001233C7"/>
    <w:rsid w:val="001271ED"/>
    <w:rsid w:val="00131804"/>
    <w:rsid w:val="00134ACC"/>
    <w:rsid w:val="001375AB"/>
    <w:rsid w:val="001425B7"/>
    <w:rsid w:val="00143A58"/>
    <w:rsid w:val="0015010B"/>
    <w:rsid w:val="001518AA"/>
    <w:rsid w:val="00154217"/>
    <w:rsid w:val="00154714"/>
    <w:rsid w:val="00155806"/>
    <w:rsid w:val="00155987"/>
    <w:rsid w:val="00156129"/>
    <w:rsid w:val="001607DC"/>
    <w:rsid w:val="00161CAE"/>
    <w:rsid w:val="001650D9"/>
    <w:rsid w:val="00165572"/>
    <w:rsid w:val="0017036E"/>
    <w:rsid w:val="001721FE"/>
    <w:rsid w:val="00185282"/>
    <w:rsid w:val="00186183"/>
    <w:rsid w:val="001867C6"/>
    <w:rsid w:val="001907E5"/>
    <w:rsid w:val="001A51F2"/>
    <w:rsid w:val="001A684F"/>
    <w:rsid w:val="001B02EF"/>
    <w:rsid w:val="001B4F79"/>
    <w:rsid w:val="001B606A"/>
    <w:rsid w:val="001D0440"/>
    <w:rsid w:val="001D4226"/>
    <w:rsid w:val="001E1090"/>
    <w:rsid w:val="001E7B9D"/>
    <w:rsid w:val="001F2E16"/>
    <w:rsid w:val="001F34E9"/>
    <w:rsid w:val="001F5A2C"/>
    <w:rsid w:val="00202A24"/>
    <w:rsid w:val="0020549D"/>
    <w:rsid w:val="00205E25"/>
    <w:rsid w:val="00212033"/>
    <w:rsid w:val="00213D8F"/>
    <w:rsid w:val="00216027"/>
    <w:rsid w:val="002212A4"/>
    <w:rsid w:val="00222E2C"/>
    <w:rsid w:val="0022453C"/>
    <w:rsid w:val="00230636"/>
    <w:rsid w:val="002351A2"/>
    <w:rsid w:val="00236CE5"/>
    <w:rsid w:val="00242CAF"/>
    <w:rsid w:val="002441F2"/>
    <w:rsid w:val="00246CE3"/>
    <w:rsid w:val="00247DA8"/>
    <w:rsid w:val="00250B37"/>
    <w:rsid w:val="00254FEA"/>
    <w:rsid w:val="00260E4B"/>
    <w:rsid w:val="00261ED7"/>
    <w:rsid w:val="00263CFC"/>
    <w:rsid w:val="00271CE1"/>
    <w:rsid w:val="00273C76"/>
    <w:rsid w:val="00280970"/>
    <w:rsid w:val="002832BE"/>
    <w:rsid w:val="002834A8"/>
    <w:rsid w:val="0028452D"/>
    <w:rsid w:val="00290DFD"/>
    <w:rsid w:val="0029154C"/>
    <w:rsid w:val="002A0A07"/>
    <w:rsid w:val="002A2CB6"/>
    <w:rsid w:val="002B00A9"/>
    <w:rsid w:val="002B0857"/>
    <w:rsid w:val="002B1F82"/>
    <w:rsid w:val="002B2224"/>
    <w:rsid w:val="002B370F"/>
    <w:rsid w:val="002B4490"/>
    <w:rsid w:val="002B6080"/>
    <w:rsid w:val="002B6DDC"/>
    <w:rsid w:val="002B6E21"/>
    <w:rsid w:val="002B7915"/>
    <w:rsid w:val="002C3098"/>
    <w:rsid w:val="002C542C"/>
    <w:rsid w:val="002C54BD"/>
    <w:rsid w:val="002D1022"/>
    <w:rsid w:val="002D16BA"/>
    <w:rsid w:val="002D1DBE"/>
    <w:rsid w:val="002D6083"/>
    <w:rsid w:val="002D6458"/>
    <w:rsid w:val="002E1DBC"/>
    <w:rsid w:val="002E6125"/>
    <w:rsid w:val="002E7550"/>
    <w:rsid w:val="002F2AC3"/>
    <w:rsid w:val="002F5D11"/>
    <w:rsid w:val="00302636"/>
    <w:rsid w:val="00304790"/>
    <w:rsid w:val="003121F5"/>
    <w:rsid w:val="0031408B"/>
    <w:rsid w:val="003241EE"/>
    <w:rsid w:val="00331769"/>
    <w:rsid w:val="003334A8"/>
    <w:rsid w:val="00334E6E"/>
    <w:rsid w:val="003353BD"/>
    <w:rsid w:val="003364CE"/>
    <w:rsid w:val="00340F4D"/>
    <w:rsid w:val="003434EF"/>
    <w:rsid w:val="00351BA5"/>
    <w:rsid w:val="00353645"/>
    <w:rsid w:val="003557AA"/>
    <w:rsid w:val="00356F17"/>
    <w:rsid w:val="00357EC9"/>
    <w:rsid w:val="00362482"/>
    <w:rsid w:val="0036273B"/>
    <w:rsid w:val="00365F13"/>
    <w:rsid w:val="003666BB"/>
    <w:rsid w:val="00366764"/>
    <w:rsid w:val="003670C0"/>
    <w:rsid w:val="00371139"/>
    <w:rsid w:val="00371206"/>
    <w:rsid w:val="0038134A"/>
    <w:rsid w:val="00384455"/>
    <w:rsid w:val="0038667A"/>
    <w:rsid w:val="00387ED8"/>
    <w:rsid w:val="003918AD"/>
    <w:rsid w:val="00392DD1"/>
    <w:rsid w:val="0039460E"/>
    <w:rsid w:val="0039485C"/>
    <w:rsid w:val="0039642A"/>
    <w:rsid w:val="00397F3C"/>
    <w:rsid w:val="003A277B"/>
    <w:rsid w:val="003B248D"/>
    <w:rsid w:val="003B2C55"/>
    <w:rsid w:val="003C21CB"/>
    <w:rsid w:val="003C6AA6"/>
    <w:rsid w:val="003C6B7F"/>
    <w:rsid w:val="003D67CF"/>
    <w:rsid w:val="003D70D8"/>
    <w:rsid w:val="003D7F19"/>
    <w:rsid w:val="003E0E30"/>
    <w:rsid w:val="003E255E"/>
    <w:rsid w:val="003E2A7A"/>
    <w:rsid w:val="003E7C47"/>
    <w:rsid w:val="003F03ED"/>
    <w:rsid w:val="003F75A9"/>
    <w:rsid w:val="0040142F"/>
    <w:rsid w:val="00401C85"/>
    <w:rsid w:val="00407F9D"/>
    <w:rsid w:val="004112EF"/>
    <w:rsid w:val="0041150A"/>
    <w:rsid w:val="00427729"/>
    <w:rsid w:val="00427D56"/>
    <w:rsid w:val="00442E1A"/>
    <w:rsid w:val="00443010"/>
    <w:rsid w:val="004440F6"/>
    <w:rsid w:val="0045019D"/>
    <w:rsid w:val="00453EDE"/>
    <w:rsid w:val="004549C5"/>
    <w:rsid w:val="00454CF2"/>
    <w:rsid w:val="004561EA"/>
    <w:rsid w:val="0048175C"/>
    <w:rsid w:val="00482D3C"/>
    <w:rsid w:val="004837AC"/>
    <w:rsid w:val="0048667C"/>
    <w:rsid w:val="00490761"/>
    <w:rsid w:val="00495338"/>
    <w:rsid w:val="004A029E"/>
    <w:rsid w:val="004A6F82"/>
    <w:rsid w:val="004B0264"/>
    <w:rsid w:val="004B05D3"/>
    <w:rsid w:val="004B0B5B"/>
    <w:rsid w:val="004B0E0B"/>
    <w:rsid w:val="004B5594"/>
    <w:rsid w:val="004B6B38"/>
    <w:rsid w:val="004B7997"/>
    <w:rsid w:val="004C02CB"/>
    <w:rsid w:val="004C34E1"/>
    <w:rsid w:val="004C442F"/>
    <w:rsid w:val="004C4966"/>
    <w:rsid w:val="004C5DE5"/>
    <w:rsid w:val="004C6D03"/>
    <w:rsid w:val="004D11AC"/>
    <w:rsid w:val="004E10E3"/>
    <w:rsid w:val="004E5B3C"/>
    <w:rsid w:val="004F081F"/>
    <w:rsid w:val="00501361"/>
    <w:rsid w:val="00502E10"/>
    <w:rsid w:val="00505952"/>
    <w:rsid w:val="00513B02"/>
    <w:rsid w:val="00515FB6"/>
    <w:rsid w:val="005209DE"/>
    <w:rsid w:val="00521CAA"/>
    <w:rsid w:val="00526CF1"/>
    <w:rsid w:val="00527225"/>
    <w:rsid w:val="00531196"/>
    <w:rsid w:val="0053327B"/>
    <w:rsid w:val="00546A84"/>
    <w:rsid w:val="00546FEE"/>
    <w:rsid w:val="005550DD"/>
    <w:rsid w:val="005570C9"/>
    <w:rsid w:val="0056018B"/>
    <w:rsid w:val="00561A68"/>
    <w:rsid w:val="00563A69"/>
    <w:rsid w:val="00563D2A"/>
    <w:rsid w:val="00567EEA"/>
    <w:rsid w:val="00573623"/>
    <w:rsid w:val="0057620C"/>
    <w:rsid w:val="0058253D"/>
    <w:rsid w:val="00583C1A"/>
    <w:rsid w:val="0058491D"/>
    <w:rsid w:val="00585A49"/>
    <w:rsid w:val="00586EBA"/>
    <w:rsid w:val="005952C8"/>
    <w:rsid w:val="005A058B"/>
    <w:rsid w:val="005A3771"/>
    <w:rsid w:val="005A7198"/>
    <w:rsid w:val="005B60C3"/>
    <w:rsid w:val="005B75FC"/>
    <w:rsid w:val="005C1647"/>
    <w:rsid w:val="005D1A50"/>
    <w:rsid w:val="005D2589"/>
    <w:rsid w:val="005D3213"/>
    <w:rsid w:val="005D410D"/>
    <w:rsid w:val="005D56D5"/>
    <w:rsid w:val="005E5251"/>
    <w:rsid w:val="005E5E50"/>
    <w:rsid w:val="005F061C"/>
    <w:rsid w:val="005F0E57"/>
    <w:rsid w:val="005F1ABF"/>
    <w:rsid w:val="005F2345"/>
    <w:rsid w:val="00602AFE"/>
    <w:rsid w:val="00610784"/>
    <w:rsid w:val="00611174"/>
    <w:rsid w:val="00612CD7"/>
    <w:rsid w:val="006160A5"/>
    <w:rsid w:val="00622739"/>
    <w:rsid w:val="00623DA3"/>
    <w:rsid w:val="00624E03"/>
    <w:rsid w:val="00625634"/>
    <w:rsid w:val="00633B7F"/>
    <w:rsid w:val="00636128"/>
    <w:rsid w:val="006508B6"/>
    <w:rsid w:val="00655767"/>
    <w:rsid w:val="00655ED8"/>
    <w:rsid w:val="00664295"/>
    <w:rsid w:val="00665FE7"/>
    <w:rsid w:val="006661D8"/>
    <w:rsid w:val="00666515"/>
    <w:rsid w:val="00673044"/>
    <w:rsid w:val="00683251"/>
    <w:rsid w:val="006873BB"/>
    <w:rsid w:val="006A3171"/>
    <w:rsid w:val="006A4A44"/>
    <w:rsid w:val="006B1B70"/>
    <w:rsid w:val="006B25EA"/>
    <w:rsid w:val="006B3708"/>
    <w:rsid w:val="006B3A95"/>
    <w:rsid w:val="006B664E"/>
    <w:rsid w:val="006B6807"/>
    <w:rsid w:val="006D0E72"/>
    <w:rsid w:val="006D23AF"/>
    <w:rsid w:val="006E5E01"/>
    <w:rsid w:val="006E771A"/>
    <w:rsid w:val="006F1DCE"/>
    <w:rsid w:val="006F1EA9"/>
    <w:rsid w:val="00704EF8"/>
    <w:rsid w:val="00710D62"/>
    <w:rsid w:val="007130F4"/>
    <w:rsid w:val="0071444F"/>
    <w:rsid w:val="00714B3C"/>
    <w:rsid w:val="007165A0"/>
    <w:rsid w:val="0072052C"/>
    <w:rsid w:val="00725527"/>
    <w:rsid w:val="0072718C"/>
    <w:rsid w:val="0073062F"/>
    <w:rsid w:val="00730A32"/>
    <w:rsid w:val="00734907"/>
    <w:rsid w:val="0074009A"/>
    <w:rsid w:val="00740816"/>
    <w:rsid w:val="00742610"/>
    <w:rsid w:val="00742BE1"/>
    <w:rsid w:val="0074344C"/>
    <w:rsid w:val="0074784A"/>
    <w:rsid w:val="0075410C"/>
    <w:rsid w:val="007610B7"/>
    <w:rsid w:val="007645EE"/>
    <w:rsid w:val="007670C9"/>
    <w:rsid w:val="00767B1E"/>
    <w:rsid w:val="007708F1"/>
    <w:rsid w:val="0077095A"/>
    <w:rsid w:val="00781BA1"/>
    <w:rsid w:val="00782DF1"/>
    <w:rsid w:val="00795589"/>
    <w:rsid w:val="007A00A8"/>
    <w:rsid w:val="007A15C8"/>
    <w:rsid w:val="007A6121"/>
    <w:rsid w:val="007B1399"/>
    <w:rsid w:val="007B792D"/>
    <w:rsid w:val="007C2B64"/>
    <w:rsid w:val="007D2D3F"/>
    <w:rsid w:val="007D58FD"/>
    <w:rsid w:val="007E6723"/>
    <w:rsid w:val="007E77C4"/>
    <w:rsid w:val="007E7A09"/>
    <w:rsid w:val="007F03C9"/>
    <w:rsid w:val="007F1374"/>
    <w:rsid w:val="007F7E92"/>
    <w:rsid w:val="00802765"/>
    <w:rsid w:val="00810067"/>
    <w:rsid w:val="00812C93"/>
    <w:rsid w:val="00813186"/>
    <w:rsid w:val="008166FD"/>
    <w:rsid w:val="00824259"/>
    <w:rsid w:val="00834191"/>
    <w:rsid w:val="00836D89"/>
    <w:rsid w:val="008427B9"/>
    <w:rsid w:val="008568B2"/>
    <w:rsid w:val="008575A0"/>
    <w:rsid w:val="0086034C"/>
    <w:rsid w:val="0086272A"/>
    <w:rsid w:val="008710C4"/>
    <w:rsid w:val="00871935"/>
    <w:rsid w:val="00872050"/>
    <w:rsid w:val="00874659"/>
    <w:rsid w:val="00875261"/>
    <w:rsid w:val="00883BAC"/>
    <w:rsid w:val="00885225"/>
    <w:rsid w:val="0088732F"/>
    <w:rsid w:val="00887E26"/>
    <w:rsid w:val="00891930"/>
    <w:rsid w:val="0089442C"/>
    <w:rsid w:val="00895CEB"/>
    <w:rsid w:val="0089621B"/>
    <w:rsid w:val="00896501"/>
    <w:rsid w:val="008967EE"/>
    <w:rsid w:val="008A116F"/>
    <w:rsid w:val="008A20B2"/>
    <w:rsid w:val="008A4176"/>
    <w:rsid w:val="008A4936"/>
    <w:rsid w:val="008A63E6"/>
    <w:rsid w:val="008A72D0"/>
    <w:rsid w:val="008A741C"/>
    <w:rsid w:val="008B3DC6"/>
    <w:rsid w:val="008B4F67"/>
    <w:rsid w:val="008C266D"/>
    <w:rsid w:val="008C52F4"/>
    <w:rsid w:val="008D0631"/>
    <w:rsid w:val="008E0AB9"/>
    <w:rsid w:val="008E19A6"/>
    <w:rsid w:val="008E2342"/>
    <w:rsid w:val="008E2E55"/>
    <w:rsid w:val="008E6092"/>
    <w:rsid w:val="008F4BF6"/>
    <w:rsid w:val="009025CC"/>
    <w:rsid w:val="009036C6"/>
    <w:rsid w:val="00906405"/>
    <w:rsid w:val="009079F8"/>
    <w:rsid w:val="00910CDE"/>
    <w:rsid w:val="009151B2"/>
    <w:rsid w:val="00921F83"/>
    <w:rsid w:val="00925D62"/>
    <w:rsid w:val="00930EEF"/>
    <w:rsid w:val="00941641"/>
    <w:rsid w:val="00955FC2"/>
    <w:rsid w:val="009569D3"/>
    <w:rsid w:val="0095771E"/>
    <w:rsid w:val="0096476B"/>
    <w:rsid w:val="0097795B"/>
    <w:rsid w:val="00980D8F"/>
    <w:rsid w:val="00985440"/>
    <w:rsid w:val="009874A7"/>
    <w:rsid w:val="0099257A"/>
    <w:rsid w:val="009926B0"/>
    <w:rsid w:val="009945E6"/>
    <w:rsid w:val="009A041E"/>
    <w:rsid w:val="009A7711"/>
    <w:rsid w:val="009B0836"/>
    <w:rsid w:val="009B51EC"/>
    <w:rsid w:val="009B7DA9"/>
    <w:rsid w:val="009C2F60"/>
    <w:rsid w:val="009C2FF0"/>
    <w:rsid w:val="009C4B89"/>
    <w:rsid w:val="009C61CE"/>
    <w:rsid w:val="009C7753"/>
    <w:rsid w:val="009D63BF"/>
    <w:rsid w:val="009E08DA"/>
    <w:rsid w:val="009E1D9E"/>
    <w:rsid w:val="009E6C61"/>
    <w:rsid w:val="009F4FB2"/>
    <w:rsid w:val="009F535B"/>
    <w:rsid w:val="00A040AA"/>
    <w:rsid w:val="00A041B0"/>
    <w:rsid w:val="00A06171"/>
    <w:rsid w:val="00A1505E"/>
    <w:rsid w:val="00A251EE"/>
    <w:rsid w:val="00A27336"/>
    <w:rsid w:val="00A31679"/>
    <w:rsid w:val="00A328B7"/>
    <w:rsid w:val="00A36935"/>
    <w:rsid w:val="00A3792B"/>
    <w:rsid w:val="00A4041C"/>
    <w:rsid w:val="00A42D7C"/>
    <w:rsid w:val="00A43AD2"/>
    <w:rsid w:val="00A5047C"/>
    <w:rsid w:val="00A5088A"/>
    <w:rsid w:val="00A665D0"/>
    <w:rsid w:val="00A75163"/>
    <w:rsid w:val="00A84AB3"/>
    <w:rsid w:val="00A85AD7"/>
    <w:rsid w:val="00A86403"/>
    <w:rsid w:val="00A86F17"/>
    <w:rsid w:val="00A90210"/>
    <w:rsid w:val="00A90B3B"/>
    <w:rsid w:val="00A9754A"/>
    <w:rsid w:val="00AA1ED6"/>
    <w:rsid w:val="00AA29CB"/>
    <w:rsid w:val="00AA394C"/>
    <w:rsid w:val="00AB28B8"/>
    <w:rsid w:val="00AB41FC"/>
    <w:rsid w:val="00AB517E"/>
    <w:rsid w:val="00AE163A"/>
    <w:rsid w:val="00AE4DF1"/>
    <w:rsid w:val="00AE7895"/>
    <w:rsid w:val="00AF2D95"/>
    <w:rsid w:val="00AF31C8"/>
    <w:rsid w:val="00AF3409"/>
    <w:rsid w:val="00AF671F"/>
    <w:rsid w:val="00B03A7C"/>
    <w:rsid w:val="00B0638B"/>
    <w:rsid w:val="00B078D2"/>
    <w:rsid w:val="00B10CC7"/>
    <w:rsid w:val="00B11F13"/>
    <w:rsid w:val="00B17215"/>
    <w:rsid w:val="00B21FFD"/>
    <w:rsid w:val="00B268A9"/>
    <w:rsid w:val="00B402E5"/>
    <w:rsid w:val="00B431A4"/>
    <w:rsid w:val="00B46A55"/>
    <w:rsid w:val="00B50BDB"/>
    <w:rsid w:val="00B5299A"/>
    <w:rsid w:val="00B52C6F"/>
    <w:rsid w:val="00B55503"/>
    <w:rsid w:val="00B61E0E"/>
    <w:rsid w:val="00B624C0"/>
    <w:rsid w:val="00B675C3"/>
    <w:rsid w:val="00B71350"/>
    <w:rsid w:val="00B73575"/>
    <w:rsid w:val="00B8127B"/>
    <w:rsid w:val="00B8188A"/>
    <w:rsid w:val="00B86516"/>
    <w:rsid w:val="00B91A11"/>
    <w:rsid w:val="00B945CC"/>
    <w:rsid w:val="00B947D1"/>
    <w:rsid w:val="00B94806"/>
    <w:rsid w:val="00B94F5F"/>
    <w:rsid w:val="00B9696F"/>
    <w:rsid w:val="00B9705C"/>
    <w:rsid w:val="00BA1DCA"/>
    <w:rsid w:val="00BA3C50"/>
    <w:rsid w:val="00BA7577"/>
    <w:rsid w:val="00BB534A"/>
    <w:rsid w:val="00BC001F"/>
    <w:rsid w:val="00BC16F5"/>
    <w:rsid w:val="00BC1AF1"/>
    <w:rsid w:val="00BC5513"/>
    <w:rsid w:val="00BC5DBD"/>
    <w:rsid w:val="00BC7222"/>
    <w:rsid w:val="00BD47A5"/>
    <w:rsid w:val="00BD5156"/>
    <w:rsid w:val="00BD5682"/>
    <w:rsid w:val="00BD7CA3"/>
    <w:rsid w:val="00BE76AF"/>
    <w:rsid w:val="00BF213B"/>
    <w:rsid w:val="00C0059B"/>
    <w:rsid w:val="00C014E5"/>
    <w:rsid w:val="00C03BC8"/>
    <w:rsid w:val="00C03DD5"/>
    <w:rsid w:val="00C04681"/>
    <w:rsid w:val="00C068D5"/>
    <w:rsid w:val="00C16076"/>
    <w:rsid w:val="00C219E5"/>
    <w:rsid w:val="00C23902"/>
    <w:rsid w:val="00C2425A"/>
    <w:rsid w:val="00C25BBB"/>
    <w:rsid w:val="00C27FA1"/>
    <w:rsid w:val="00C30329"/>
    <w:rsid w:val="00C30669"/>
    <w:rsid w:val="00C325E1"/>
    <w:rsid w:val="00C337F6"/>
    <w:rsid w:val="00C35E0F"/>
    <w:rsid w:val="00C4020E"/>
    <w:rsid w:val="00C4523B"/>
    <w:rsid w:val="00C503E5"/>
    <w:rsid w:val="00C51122"/>
    <w:rsid w:val="00C52C2C"/>
    <w:rsid w:val="00C52CB2"/>
    <w:rsid w:val="00C53691"/>
    <w:rsid w:val="00C54E08"/>
    <w:rsid w:val="00C55ACF"/>
    <w:rsid w:val="00C6020C"/>
    <w:rsid w:val="00C64486"/>
    <w:rsid w:val="00C66316"/>
    <w:rsid w:val="00C71557"/>
    <w:rsid w:val="00C73A5A"/>
    <w:rsid w:val="00C7592C"/>
    <w:rsid w:val="00C76596"/>
    <w:rsid w:val="00C76BF2"/>
    <w:rsid w:val="00C77EAF"/>
    <w:rsid w:val="00C8006F"/>
    <w:rsid w:val="00C805C3"/>
    <w:rsid w:val="00C85CCF"/>
    <w:rsid w:val="00C95105"/>
    <w:rsid w:val="00CA176D"/>
    <w:rsid w:val="00CA39EE"/>
    <w:rsid w:val="00CB09AC"/>
    <w:rsid w:val="00CB164E"/>
    <w:rsid w:val="00CB2EE2"/>
    <w:rsid w:val="00CC2C4D"/>
    <w:rsid w:val="00CC5A96"/>
    <w:rsid w:val="00CD034D"/>
    <w:rsid w:val="00CD06A6"/>
    <w:rsid w:val="00CD6720"/>
    <w:rsid w:val="00CE3BC1"/>
    <w:rsid w:val="00CE53AD"/>
    <w:rsid w:val="00CE7550"/>
    <w:rsid w:val="00CF4BC7"/>
    <w:rsid w:val="00CF588E"/>
    <w:rsid w:val="00CF6392"/>
    <w:rsid w:val="00D01A9C"/>
    <w:rsid w:val="00D02D55"/>
    <w:rsid w:val="00D11B3F"/>
    <w:rsid w:val="00D14D9A"/>
    <w:rsid w:val="00D14E06"/>
    <w:rsid w:val="00D22D35"/>
    <w:rsid w:val="00D24AF8"/>
    <w:rsid w:val="00D24E7D"/>
    <w:rsid w:val="00D262D1"/>
    <w:rsid w:val="00D304D3"/>
    <w:rsid w:val="00D34C59"/>
    <w:rsid w:val="00D369FC"/>
    <w:rsid w:val="00D40345"/>
    <w:rsid w:val="00D4180D"/>
    <w:rsid w:val="00D433A2"/>
    <w:rsid w:val="00D47A59"/>
    <w:rsid w:val="00D51209"/>
    <w:rsid w:val="00D5397A"/>
    <w:rsid w:val="00D63221"/>
    <w:rsid w:val="00D67337"/>
    <w:rsid w:val="00D724CD"/>
    <w:rsid w:val="00D74063"/>
    <w:rsid w:val="00D82AEC"/>
    <w:rsid w:val="00D86C4B"/>
    <w:rsid w:val="00D92B37"/>
    <w:rsid w:val="00D9338C"/>
    <w:rsid w:val="00D93FEA"/>
    <w:rsid w:val="00D95DFC"/>
    <w:rsid w:val="00DA1D5E"/>
    <w:rsid w:val="00DA2F2C"/>
    <w:rsid w:val="00DA3202"/>
    <w:rsid w:val="00DA6ECC"/>
    <w:rsid w:val="00DB0174"/>
    <w:rsid w:val="00DB09AA"/>
    <w:rsid w:val="00DB0C45"/>
    <w:rsid w:val="00DB2B78"/>
    <w:rsid w:val="00DC559F"/>
    <w:rsid w:val="00DC5F65"/>
    <w:rsid w:val="00DC666A"/>
    <w:rsid w:val="00DC6979"/>
    <w:rsid w:val="00DC7E7F"/>
    <w:rsid w:val="00DD1972"/>
    <w:rsid w:val="00DD40F0"/>
    <w:rsid w:val="00DD47BB"/>
    <w:rsid w:val="00DD5F92"/>
    <w:rsid w:val="00DE1932"/>
    <w:rsid w:val="00DF03BB"/>
    <w:rsid w:val="00DF077B"/>
    <w:rsid w:val="00DF5870"/>
    <w:rsid w:val="00E01F11"/>
    <w:rsid w:val="00E02092"/>
    <w:rsid w:val="00E02A05"/>
    <w:rsid w:val="00E12594"/>
    <w:rsid w:val="00E15614"/>
    <w:rsid w:val="00E17A6F"/>
    <w:rsid w:val="00E210F9"/>
    <w:rsid w:val="00E258CA"/>
    <w:rsid w:val="00E260A8"/>
    <w:rsid w:val="00E35386"/>
    <w:rsid w:val="00E37A88"/>
    <w:rsid w:val="00E40D99"/>
    <w:rsid w:val="00E473C6"/>
    <w:rsid w:val="00E500FE"/>
    <w:rsid w:val="00E5033D"/>
    <w:rsid w:val="00E56AAC"/>
    <w:rsid w:val="00E57DEE"/>
    <w:rsid w:val="00E652A4"/>
    <w:rsid w:val="00E6575B"/>
    <w:rsid w:val="00E6665A"/>
    <w:rsid w:val="00E72393"/>
    <w:rsid w:val="00E73140"/>
    <w:rsid w:val="00E76303"/>
    <w:rsid w:val="00E77EAC"/>
    <w:rsid w:val="00E82C40"/>
    <w:rsid w:val="00E84F41"/>
    <w:rsid w:val="00E86DB9"/>
    <w:rsid w:val="00E90571"/>
    <w:rsid w:val="00E91D9D"/>
    <w:rsid w:val="00E973D7"/>
    <w:rsid w:val="00E979A5"/>
    <w:rsid w:val="00EA2DDC"/>
    <w:rsid w:val="00EB2F60"/>
    <w:rsid w:val="00EB6CCA"/>
    <w:rsid w:val="00EB75BC"/>
    <w:rsid w:val="00EC1533"/>
    <w:rsid w:val="00ED1674"/>
    <w:rsid w:val="00ED34C2"/>
    <w:rsid w:val="00ED4310"/>
    <w:rsid w:val="00ED6140"/>
    <w:rsid w:val="00EE45BF"/>
    <w:rsid w:val="00EE6E7B"/>
    <w:rsid w:val="00F05F5F"/>
    <w:rsid w:val="00F07C36"/>
    <w:rsid w:val="00F102A7"/>
    <w:rsid w:val="00F141D5"/>
    <w:rsid w:val="00F14608"/>
    <w:rsid w:val="00F14954"/>
    <w:rsid w:val="00F15D24"/>
    <w:rsid w:val="00F17547"/>
    <w:rsid w:val="00F217E6"/>
    <w:rsid w:val="00F223D6"/>
    <w:rsid w:val="00F246F2"/>
    <w:rsid w:val="00F26231"/>
    <w:rsid w:val="00F3584A"/>
    <w:rsid w:val="00F37C85"/>
    <w:rsid w:val="00F4524E"/>
    <w:rsid w:val="00F462A4"/>
    <w:rsid w:val="00F47DD2"/>
    <w:rsid w:val="00F50552"/>
    <w:rsid w:val="00F5130F"/>
    <w:rsid w:val="00F5376F"/>
    <w:rsid w:val="00F537D2"/>
    <w:rsid w:val="00F5400E"/>
    <w:rsid w:val="00F56EB4"/>
    <w:rsid w:val="00F578BF"/>
    <w:rsid w:val="00F65BDD"/>
    <w:rsid w:val="00F661C8"/>
    <w:rsid w:val="00F703A8"/>
    <w:rsid w:val="00F7452D"/>
    <w:rsid w:val="00F83BA8"/>
    <w:rsid w:val="00F84284"/>
    <w:rsid w:val="00F90483"/>
    <w:rsid w:val="00F914EE"/>
    <w:rsid w:val="00F97EBF"/>
    <w:rsid w:val="00FA2906"/>
    <w:rsid w:val="00FA2CF0"/>
    <w:rsid w:val="00FA2F63"/>
    <w:rsid w:val="00FA6B83"/>
    <w:rsid w:val="00FB1BBB"/>
    <w:rsid w:val="00FB3756"/>
    <w:rsid w:val="00FB5174"/>
    <w:rsid w:val="00FB62BA"/>
    <w:rsid w:val="00FB7ACB"/>
    <w:rsid w:val="00FC0181"/>
    <w:rsid w:val="00FC4C7D"/>
    <w:rsid w:val="00FC5B89"/>
    <w:rsid w:val="00FC73C8"/>
    <w:rsid w:val="00FC799E"/>
    <w:rsid w:val="00FD1979"/>
    <w:rsid w:val="00FD3E92"/>
    <w:rsid w:val="00FD554F"/>
    <w:rsid w:val="00FD5A3C"/>
    <w:rsid w:val="00FD6F1F"/>
    <w:rsid w:val="00FD72DD"/>
    <w:rsid w:val="00FE5A8A"/>
    <w:rsid w:val="00FF7C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2425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24259"/>
  </w:style>
  <w:style w:type="paragraph" w:styleId="Piedepgina">
    <w:name w:val="footer"/>
    <w:basedOn w:val="Normal"/>
    <w:link w:val="PiedepginaCar"/>
    <w:uiPriority w:val="99"/>
    <w:semiHidden/>
    <w:unhideWhenUsed/>
    <w:rsid w:val="0082425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24259"/>
  </w:style>
  <w:style w:type="paragraph" w:styleId="Textodeglobo">
    <w:name w:val="Balloon Text"/>
    <w:basedOn w:val="Normal"/>
    <w:link w:val="TextodegloboCar"/>
    <w:uiPriority w:val="99"/>
    <w:semiHidden/>
    <w:unhideWhenUsed/>
    <w:rsid w:val="008242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4259"/>
    <w:rPr>
      <w:rFonts w:ascii="Tahoma" w:hAnsi="Tahoma" w:cs="Tahoma"/>
      <w:sz w:val="16"/>
      <w:szCs w:val="16"/>
    </w:rPr>
  </w:style>
  <w:style w:type="paragraph" w:styleId="Prrafodelista">
    <w:name w:val="List Paragraph"/>
    <w:basedOn w:val="Normal"/>
    <w:uiPriority w:val="34"/>
    <w:qFormat/>
    <w:rsid w:val="00824259"/>
    <w:pPr>
      <w:ind w:left="720"/>
      <w:contextualSpacing/>
    </w:pPr>
  </w:style>
  <w:style w:type="paragraph" w:styleId="NormalWeb">
    <w:name w:val="Normal (Web)"/>
    <w:basedOn w:val="Normal"/>
    <w:uiPriority w:val="99"/>
    <w:unhideWhenUsed/>
    <w:rsid w:val="002B0857"/>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9874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2">
    <w:name w:val="Light Shading Accent 2"/>
    <w:basedOn w:val="Tablanormal"/>
    <w:uiPriority w:val="60"/>
    <w:rsid w:val="009874A7"/>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Hipervnculo">
    <w:name w:val="Hyperlink"/>
    <w:basedOn w:val="Fuentedeprrafopredeter"/>
    <w:uiPriority w:val="99"/>
    <w:semiHidden/>
    <w:unhideWhenUsed/>
    <w:rsid w:val="00A75163"/>
    <w:rPr>
      <w:color w:val="0000FF"/>
      <w:u w:val="single"/>
    </w:rPr>
  </w:style>
  <w:style w:type="character" w:styleId="Textoennegrita">
    <w:name w:val="Strong"/>
    <w:basedOn w:val="Fuentedeprrafopredeter"/>
    <w:uiPriority w:val="22"/>
    <w:qFormat/>
    <w:rsid w:val="0006664E"/>
    <w:rPr>
      <w:b/>
      <w:bCs/>
    </w:rPr>
  </w:style>
  <w:style w:type="character" w:customStyle="1" w:styleId="apple-converted-space">
    <w:name w:val="apple-converted-space"/>
    <w:basedOn w:val="Fuentedeprrafopredeter"/>
    <w:rsid w:val="00134A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2425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24259"/>
  </w:style>
  <w:style w:type="paragraph" w:styleId="Piedepgina">
    <w:name w:val="footer"/>
    <w:basedOn w:val="Normal"/>
    <w:link w:val="PiedepginaCar"/>
    <w:uiPriority w:val="99"/>
    <w:semiHidden/>
    <w:unhideWhenUsed/>
    <w:rsid w:val="0082425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24259"/>
  </w:style>
  <w:style w:type="paragraph" w:styleId="Textodeglobo">
    <w:name w:val="Balloon Text"/>
    <w:basedOn w:val="Normal"/>
    <w:link w:val="TextodegloboCar"/>
    <w:uiPriority w:val="99"/>
    <w:semiHidden/>
    <w:unhideWhenUsed/>
    <w:rsid w:val="008242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4259"/>
    <w:rPr>
      <w:rFonts w:ascii="Tahoma" w:hAnsi="Tahoma" w:cs="Tahoma"/>
      <w:sz w:val="16"/>
      <w:szCs w:val="16"/>
    </w:rPr>
  </w:style>
  <w:style w:type="paragraph" w:styleId="Prrafodelista">
    <w:name w:val="List Paragraph"/>
    <w:basedOn w:val="Normal"/>
    <w:uiPriority w:val="34"/>
    <w:qFormat/>
    <w:rsid w:val="00824259"/>
    <w:pPr>
      <w:ind w:left="720"/>
      <w:contextualSpacing/>
    </w:pPr>
  </w:style>
  <w:style w:type="paragraph" w:styleId="NormalWeb">
    <w:name w:val="Normal (Web)"/>
    <w:basedOn w:val="Normal"/>
    <w:uiPriority w:val="99"/>
    <w:unhideWhenUsed/>
    <w:rsid w:val="002B0857"/>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9874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2">
    <w:name w:val="Light Shading Accent 2"/>
    <w:basedOn w:val="Tablanormal"/>
    <w:uiPriority w:val="60"/>
    <w:rsid w:val="009874A7"/>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Hipervnculo">
    <w:name w:val="Hyperlink"/>
    <w:basedOn w:val="Fuentedeprrafopredeter"/>
    <w:uiPriority w:val="99"/>
    <w:semiHidden/>
    <w:unhideWhenUsed/>
    <w:rsid w:val="00A75163"/>
    <w:rPr>
      <w:color w:val="0000FF"/>
      <w:u w:val="single"/>
    </w:rPr>
  </w:style>
  <w:style w:type="character" w:styleId="Textoennegrita">
    <w:name w:val="Strong"/>
    <w:basedOn w:val="Fuentedeprrafopredeter"/>
    <w:uiPriority w:val="22"/>
    <w:qFormat/>
    <w:rsid w:val="0006664E"/>
    <w:rPr>
      <w:b/>
      <w:bCs/>
    </w:rPr>
  </w:style>
  <w:style w:type="character" w:customStyle="1" w:styleId="apple-converted-space">
    <w:name w:val="apple-converted-space"/>
    <w:basedOn w:val="Fuentedeprrafopredeter"/>
    <w:rsid w:val="00134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0499">
      <w:bodyDiv w:val="1"/>
      <w:marLeft w:val="0"/>
      <w:marRight w:val="0"/>
      <w:marTop w:val="0"/>
      <w:marBottom w:val="0"/>
      <w:divBdr>
        <w:top w:val="none" w:sz="0" w:space="0" w:color="auto"/>
        <w:left w:val="none" w:sz="0" w:space="0" w:color="auto"/>
        <w:bottom w:val="none" w:sz="0" w:space="0" w:color="auto"/>
        <w:right w:val="none" w:sz="0" w:space="0" w:color="auto"/>
      </w:divBdr>
    </w:div>
    <w:div w:id="51776247">
      <w:bodyDiv w:val="1"/>
      <w:marLeft w:val="0"/>
      <w:marRight w:val="0"/>
      <w:marTop w:val="0"/>
      <w:marBottom w:val="0"/>
      <w:divBdr>
        <w:top w:val="none" w:sz="0" w:space="0" w:color="auto"/>
        <w:left w:val="none" w:sz="0" w:space="0" w:color="auto"/>
        <w:bottom w:val="none" w:sz="0" w:space="0" w:color="auto"/>
        <w:right w:val="none" w:sz="0" w:space="0" w:color="auto"/>
      </w:divBdr>
    </w:div>
    <w:div w:id="140272143">
      <w:bodyDiv w:val="1"/>
      <w:marLeft w:val="0"/>
      <w:marRight w:val="0"/>
      <w:marTop w:val="0"/>
      <w:marBottom w:val="0"/>
      <w:divBdr>
        <w:top w:val="none" w:sz="0" w:space="0" w:color="auto"/>
        <w:left w:val="none" w:sz="0" w:space="0" w:color="auto"/>
        <w:bottom w:val="none" w:sz="0" w:space="0" w:color="auto"/>
        <w:right w:val="none" w:sz="0" w:space="0" w:color="auto"/>
      </w:divBdr>
    </w:div>
    <w:div w:id="241843115">
      <w:bodyDiv w:val="1"/>
      <w:marLeft w:val="0"/>
      <w:marRight w:val="0"/>
      <w:marTop w:val="0"/>
      <w:marBottom w:val="0"/>
      <w:divBdr>
        <w:top w:val="none" w:sz="0" w:space="0" w:color="auto"/>
        <w:left w:val="none" w:sz="0" w:space="0" w:color="auto"/>
        <w:bottom w:val="none" w:sz="0" w:space="0" w:color="auto"/>
        <w:right w:val="none" w:sz="0" w:space="0" w:color="auto"/>
      </w:divBdr>
      <w:divsChild>
        <w:div w:id="471749187">
          <w:marLeft w:val="547"/>
          <w:marRight w:val="0"/>
          <w:marTop w:val="0"/>
          <w:marBottom w:val="0"/>
          <w:divBdr>
            <w:top w:val="none" w:sz="0" w:space="0" w:color="auto"/>
            <w:left w:val="none" w:sz="0" w:space="0" w:color="auto"/>
            <w:bottom w:val="none" w:sz="0" w:space="0" w:color="auto"/>
            <w:right w:val="none" w:sz="0" w:space="0" w:color="auto"/>
          </w:divBdr>
        </w:div>
        <w:div w:id="56251613">
          <w:marLeft w:val="547"/>
          <w:marRight w:val="0"/>
          <w:marTop w:val="0"/>
          <w:marBottom w:val="0"/>
          <w:divBdr>
            <w:top w:val="none" w:sz="0" w:space="0" w:color="auto"/>
            <w:left w:val="none" w:sz="0" w:space="0" w:color="auto"/>
            <w:bottom w:val="none" w:sz="0" w:space="0" w:color="auto"/>
            <w:right w:val="none" w:sz="0" w:space="0" w:color="auto"/>
          </w:divBdr>
        </w:div>
        <w:div w:id="916088336">
          <w:marLeft w:val="547"/>
          <w:marRight w:val="0"/>
          <w:marTop w:val="0"/>
          <w:marBottom w:val="0"/>
          <w:divBdr>
            <w:top w:val="none" w:sz="0" w:space="0" w:color="auto"/>
            <w:left w:val="none" w:sz="0" w:space="0" w:color="auto"/>
            <w:bottom w:val="none" w:sz="0" w:space="0" w:color="auto"/>
            <w:right w:val="none" w:sz="0" w:space="0" w:color="auto"/>
          </w:divBdr>
        </w:div>
        <w:div w:id="716583536">
          <w:marLeft w:val="547"/>
          <w:marRight w:val="0"/>
          <w:marTop w:val="0"/>
          <w:marBottom w:val="0"/>
          <w:divBdr>
            <w:top w:val="none" w:sz="0" w:space="0" w:color="auto"/>
            <w:left w:val="none" w:sz="0" w:space="0" w:color="auto"/>
            <w:bottom w:val="none" w:sz="0" w:space="0" w:color="auto"/>
            <w:right w:val="none" w:sz="0" w:space="0" w:color="auto"/>
          </w:divBdr>
        </w:div>
        <w:div w:id="24721085">
          <w:marLeft w:val="547"/>
          <w:marRight w:val="0"/>
          <w:marTop w:val="0"/>
          <w:marBottom w:val="0"/>
          <w:divBdr>
            <w:top w:val="none" w:sz="0" w:space="0" w:color="auto"/>
            <w:left w:val="none" w:sz="0" w:space="0" w:color="auto"/>
            <w:bottom w:val="none" w:sz="0" w:space="0" w:color="auto"/>
            <w:right w:val="none" w:sz="0" w:space="0" w:color="auto"/>
          </w:divBdr>
        </w:div>
      </w:divsChild>
    </w:div>
    <w:div w:id="503588047">
      <w:bodyDiv w:val="1"/>
      <w:marLeft w:val="0"/>
      <w:marRight w:val="0"/>
      <w:marTop w:val="0"/>
      <w:marBottom w:val="0"/>
      <w:divBdr>
        <w:top w:val="none" w:sz="0" w:space="0" w:color="auto"/>
        <w:left w:val="none" w:sz="0" w:space="0" w:color="auto"/>
        <w:bottom w:val="none" w:sz="0" w:space="0" w:color="auto"/>
        <w:right w:val="none" w:sz="0" w:space="0" w:color="auto"/>
      </w:divBdr>
    </w:div>
    <w:div w:id="533470836">
      <w:bodyDiv w:val="1"/>
      <w:marLeft w:val="0"/>
      <w:marRight w:val="0"/>
      <w:marTop w:val="0"/>
      <w:marBottom w:val="0"/>
      <w:divBdr>
        <w:top w:val="none" w:sz="0" w:space="0" w:color="auto"/>
        <w:left w:val="none" w:sz="0" w:space="0" w:color="auto"/>
        <w:bottom w:val="none" w:sz="0" w:space="0" w:color="auto"/>
        <w:right w:val="none" w:sz="0" w:space="0" w:color="auto"/>
      </w:divBdr>
    </w:div>
    <w:div w:id="592397866">
      <w:bodyDiv w:val="1"/>
      <w:marLeft w:val="0"/>
      <w:marRight w:val="0"/>
      <w:marTop w:val="0"/>
      <w:marBottom w:val="0"/>
      <w:divBdr>
        <w:top w:val="none" w:sz="0" w:space="0" w:color="auto"/>
        <w:left w:val="none" w:sz="0" w:space="0" w:color="auto"/>
        <w:bottom w:val="none" w:sz="0" w:space="0" w:color="auto"/>
        <w:right w:val="none" w:sz="0" w:space="0" w:color="auto"/>
      </w:divBdr>
    </w:div>
    <w:div w:id="599140128">
      <w:bodyDiv w:val="1"/>
      <w:marLeft w:val="0"/>
      <w:marRight w:val="0"/>
      <w:marTop w:val="0"/>
      <w:marBottom w:val="0"/>
      <w:divBdr>
        <w:top w:val="none" w:sz="0" w:space="0" w:color="auto"/>
        <w:left w:val="none" w:sz="0" w:space="0" w:color="auto"/>
        <w:bottom w:val="none" w:sz="0" w:space="0" w:color="auto"/>
        <w:right w:val="none" w:sz="0" w:space="0" w:color="auto"/>
      </w:divBdr>
    </w:div>
    <w:div w:id="616063468">
      <w:bodyDiv w:val="1"/>
      <w:marLeft w:val="0"/>
      <w:marRight w:val="0"/>
      <w:marTop w:val="0"/>
      <w:marBottom w:val="0"/>
      <w:divBdr>
        <w:top w:val="none" w:sz="0" w:space="0" w:color="auto"/>
        <w:left w:val="none" w:sz="0" w:space="0" w:color="auto"/>
        <w:bottom w:val="none" w:sz="0" w:space="0" w:color="auto"/>
        <w:right w:val="none" w:sz="0" w:space="0" w:color="auto"/>
      </w:divBdr>
    </w:div>
    <w:div w:id="927007665">
      <w:bodyDiv w:val="1"/>
      <w:marLeft w:val="0"/>
      <w:marRight w:val="0"/>
      <w:marTop w:val="0"/>
      <w:marBottom w:val="0"/>
      <w:divBdr>
        <w:top w:val="none" w:sz="0" w:space="0" w:color="auto"/>
        <w:left w:val="none" w:sz="0" w:space="0" w:color="auto"/>
        <w:bottom w:val="none" w:sz="0" w:space="0" w:color="auto"/>
        <w:right w:val="none" w:sz="0" w:space="0" w:color="auto"/>
      </w:divBdr>
    </w:div>
    <w:div w:id="1128620973">
      <w:bodyDiv w:val="1"/>
      <w:marLeft w:val="0"/>
      <w:marRight w:val="0"/>
      <w:marTop w:val="0"/>
      <w:marBottom w:val="0"/>
      <w:divBdr>
        <w:top w:val="none" w:sz="0" w:space="0" w:color="auto"/>
        <w:left w:val="none" w:sz="0" w:space="0" w:color="auto"/>
        <w:bottom w:val="none" w:sz="0" w:space="0" w:color="auto"/>
        <w:right w:val="none" w:sz="0" w:space="0" w:color="auto"/>
      </w:divBdr>
    </w:div>
    <w:div w:id="1233663247">
      <w:bodyDiv w:val="1"/>
      <w:marLeft w:val="0"/>
      <w:marRight w:val="0"/>
      <w:marTop w:val="0"/>
      <w:marBottom w:val="0"/>
      <w:divBdr>
        <w:top w:val="none" w:sz="0" w:space="0" w:color="auto"/>
        <w:left w:val="none" w:sz="0" w:space="0" w:color="auto"/>
        <w:bottom w:val="none" w:sz="0" w:space="0" w:color="auto"/>
        <w:right w:val="none" w:sz="0" w:space="0" w:color="auto"/>
      </w:divBdr>
    </w:div>
    <w:div w:id="1389962262">
      <w:bodyDiv w:val="1"/>
      <w:marLeft w:val="0"/>
      <w:marRight w:val="0"/>
      <w:marTop w:val="0"/>
      <w:marBottom w:val="0"/>
      <w:divBdr>
        <w:top w:val="none" w:sz="0" w:space="0" w:color="auto"/>
        <w:left w:val="none" w:sz="0" w:space="0" w:color="auto"/>
        <w:bottom w:val="none" w:sz="0" w:space="0" w:color="auto"/>
        <w:right w:val="none" w:sz="0" w:space="0" w:color="auto"/>
      </w:divBdr>
    </w:div>
    <w:div w:id="1689256573">
      <w:bodyDiv w:val="1"/>
      <w:marLeft w:val="0"/>
      <w:marRight w:val="0"/>
      <w:marTop w:val="0"/>
      <w:marBottom w:val="0"/>
      <w:divBdr>
        <w:top w:val="none" w:sz="0" w:space="0" w:color="auto"/>
        <w:left w:val="none" w:sz="0" w:space="0" w:color="auto"/>
        <w:bottom w:val="none" w:sz="0" w:space="0" w:color="auto"/>
        <w:right w:val="none" w:sz="0" w:space="0" w:color="auto"/>
      </w:divBdr>
    </w:div>
    <w:div w:id="1741631915">
      <w:bodyDiv w:val="1"/>
      <w:marLeft w:val="0"/>
      <w:marRight w:val="0"/>
      <w:marTop w:val="0"/>
      <w:marBottom w:val="0"/>
      <w:divBdr>
        <w:top w:val="none" w:sz="0" w:space="0" w:color="auto"/>
        <w:left w:val="none" w:sz="0" w:space="0" w:color="auto"/>
        <w:bottom w:val="none" w:sz="0" w:space="0" w:color="auto"/>
        <w:right w:val="none" w:sz="0" w:space="0" w:color="auto"/>
      </w:divBdr>
    </w:div>
    <w:div w:id="1785615645">
      <w:bodyDiv w:val="1"/>
      <w:marLeft w:val="0"/>
      <w:marRight w:val="0"/>
      <w:marTop w:val="0"/>
      <w:marBottom w:val="0"/>
      <w:divBdr>
        <w:top w:val="none" w:sz="0" w:space="0" w:color="auto"/>
        <w:left w:val="none" w:sz="0" w:space="0" w:color="auto"/>
        <w:bottom w:val="none" w:sz="0" w:space="0" w:color="auto"/>
        <w:right w:val="none" w:sz="0" w:space="0" w:color="auto"/>
      </w:divBdr>
    </w:div>
    <w:div w:id="1903712786">
      <w:bodyDiv w:val="1"/>
      <w:marLeft w:val="0"/>
      <w:marRight w:val="0"/>
      <w:marTop w:val="0"/>
      <w:marBottom w:val="0"/>
      <w:divBdr>
        <w:top w:val="none" w:sz="0" w:space="0" w:color="auto"/>
        <w:left w:val="none" w:sz="0" w:space="0" w:color="auto"/>
        <w:bottom w:val="none" w:sz="0" w:space="0" w:color="auto"/>
        <w:right w:val="none" w:sz="0" w:space="0" w:color="auto"/>
      </w:divBdr>
    </w:div>
    <w:div w:id="209901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0.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www.youtube.com/watch?v=hW9ar2-BvQs" TargetMode="External"/><Relationship Id="rId4" Type="http://schemas.openxmlformats.org/officeDocument/2006/relationships/settings" Target="settings.xml"/><Relationship Id="rId9" Type="http://schemas.openxmlformats.org/officeDocument/2006/relationships/hyperlink" Target="http://www.youtube.com/watch?v=Zce5SJgGS04"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180</Words>
  <Characters>992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dc:creator>
  <cp:lastModifiedBy>Internet BP Tintal</cp:lastModifiedBy>
  <cp:revision>2</cp:revision>
  <dcterms:created xsi:type="dcterms:W3CDTF">2013-06-22T16:01:00Z</dcterms:created>
  <dcterms:modified xsi:type="dcterms:W3CDTF">2013-06-22T16:01:00Z</dcterms:modified>
</cp:coreProperties>
</file>